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40DD3" w14:textId="3695DED5" w:rsidR="000C6BF0" w:rsidRPr="00550146" w:rsidRDefault="000C6BF0" w:rsidP="00636393">
      <w:pPr>
        <w:rPr>
          <w:highlight w:val="yellow"/>
        </w:rPr>
      </w:pPr>
    </w:p>
    <w:p w14:paraId="5E181A50" w14:textId="77777777" w:rsidR="00550146" w:rsidRPr="007C18AF" w:rsidRDefault="00550146" w:rsidP="00550146">
      <w:pPr>
        <w:pStyle w:val="a9"/>
        <w:spacing w:before="0" w:after="0"/>
        <w:jc w:val="center"/>
        <w:rPr>
          <w:b/>
        </w:rPr>
      </w:pPr>
      <w:r w:rsidRPr="007C18AF">
        <w:rPr>
          <w:b/>
        </w:rPr>
        <w:t>КАЗАХСКИЙ НАЦИОНАЛЬНЫЙ УНИВЕРСИТЕТ ИМ. АЛЬ-ФАРАБИ</w:t>
      </w:r>
    </w:p>
    <w:p w14:paraId="5DB65D48" w14:textId="77777777" w:rsidR="00550146" w:rsidRPr="007C18AF" w:rsidRDefault="00550146" w:rsidP="00550146">
      <w:pPr>
        <w:pStyle w:val="a9"/>
        <w:spacing w:before="0" w:after="0"/>
        <w:jc w:val="center"/>
        <w:rPr>
          <w:b/>
        </w:rPr>
      </w:pPr>
      <w:r w:rsidRPr="007C18AF">
        <w:rPr>
          <w:b/>
        </w:rPr>
        <w:t>Факультет философии и политологии</w:t>
      </w:r>
    </w:p>
    <w:p w14:paraId="3825746A" w14:textId="77777777" w:rsidR="00550146" w:rsidRPr="007C18AF" w:rsidRDefault="00550146" w:rsidP="00550146">
      <w:pPr>
        <w:pStyle w:val="a9"/>
        <w:spacing w:before="0" w:after="0"/>
        <w:jc w:val="center"/>
        <w:rPr>
          <w:b/>
        </w:rPr>
      </w:pPr>
      <w:r w:rsidRPr="007C18AF">
        <w:rPr>
          <w:b/>
        </w:rPr>
        <w:t>Кафедра педагогики и образовательного менеджмента</w:t>
      </w:r>
    </w:p>
    <w:p w14:paraId="0FEFD782" w14:textId="77777777" w:rsidR="00550146" w:rsidRPr="007C18AF" w:rsidRDefault="00550146" w:rsidP="00550146">
      <w:pPr>
        <w:pStyle w:val="a9"/>
        <w:spacing w:before="0" w:after="0"/>
        <w:jc w:val="center"/>
        <w:rPr>
          <w:b/>
        </w:rPr>
      </w:pPr>
    </w:p>
    <w:p w14:paraId="10071A3E" w14:textId="77777777" w:rsidR="00550146" w:rsidRDefault="00550146" w:rsidP="00550146">
      <w:pPr>
        <w:jc w:val="center"/>
        <w:rPr>
          <w:b/>
        </w:rPr>
      </w:pPr>
      <w:r>
        <w:rPr>
          <w:b/>
        </w:rPr>
        <w:t>ЗАДАНИЯ СРС</w:t>
      </w:r>
    </w:p>
    <w:p w14:paraId="23127D07" w14:textId="01FAD5E4" w:rsidR="00550146" w:rsidRPr="00550146" w:rsidRDefault="00550146" w:rsidP="00550146">
      <w:pPr>
        <w:jc w:val="center"/>
        <w:rPr>
          <w:b/>
        </w:rPr>
      </w:pPr>
      <w:r>
        <w:rPr>
          <w:b/>
          <w:lang w:val="kk-KZ"/>
        </w:rPr>
        <w:t>п</w:t>
      </w:r>
      <w:r>
        <w:rPr>
          <w:b/>
        </w:rPr>
        <w:t xml:space="preserve">о дисциплине: </w:t>
      </w:r>
      <w:r w:rsidRPr="007C18AF">
        <w:t>«Методика преподавания п</w:t>
      </w:r>
      <w:r w:rsidR="001604A2">
        <w:rPr>
          <w:lang w:val="kk-KZ"/>
        </w:rPr>
        <w:t>едагогики</w:t>
      </w:r>
      <w:bookmarkStart w:id="0" w:name="_GoBack"/>
      <w:bookmarkEnd w:id="0"/>
      <w:r w:rsidRPr="007C18AF">
        <w:t>»</w:t>
      </w:r>
    </w:p>
    <w:p w14:paraId="5A2B139A" w14:textId="5E97F559" w:rsidR="00550146" w:rsidRDefault="00550146" w:rsidP="00831D51">
      <w:pPr>
        <w:ind w:firstLine="720"/>
        <w:jc w:val="center"/>
      </w:pPr>
      <w:r w:rsidRPr="007C18AF">
        <w:t>6B01101 Педагогика и психология, дневная, 3 Курс (Весенний)</w:t>
      </w:r>
    </w:p>
    <w:p w14:paraId="13AA7204" w14:textId="77777777" w:rsidR="00550146" w:rsidRPr="00550146" w:rsidRDefault="00550146" w:rsidP="00636393">
      <w:pPr>
        <w:pStyle w:val="14"/>
        <w:rPr>
          <w:sz w:val="24"/>
          <w:szCs w:val="24"/>
        </w:rPr>
      </w:pP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387"/>
        <w:gridCol w:w="1701"/>
      </w:tblGrid>
      <w:tr w:rsidR="005208E7" w:rsidRPr="007C18AF" w14:paraId="3E40B93F" w14:textId="77777777" w:rsidTr="005208E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FED5A" w14:textId="64F66AF1" w:rsidR="005208E7" w:rsidRPr="007C18AF" w:rsidRDefault="005208E7" w:rsidP="0083327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158AE" w14:textId="4149EC18" w:rsidR="005208E7" w:rsidRPr="007C18AF" w:rsidRDefault="005208E7" w:rsidP="0083327B">
            <w:pPr>
              <w:jc w:val="both"/>
              <w:rPr>
                <w:b/>
                <w:bCs/>
              </w:rPr>
            </w:pPr>
            <w:r w:rsidRPr="007C18AF">
              <w:rPr>
                <w:b/>
                <w:bCs/>
              </w:rPr>
              <w:t>СР</w:t>
            </w:r>
            <w:r>
              <w:rPr>
                <w:b/>
                <w:bCs/>
                <w:lang w:val="kk-KZ"/>
              </w:rPr>
              <w:t>С</w:t>
            </w:r>
            <w:r w:rsidRPr="007C18AF">
              <w:rPr>
                <w:b/>
                <w:bCs/>
              </w:rPr>
              <w:t xml:space="preserve">П 1 </w:t>
            </w:r>
          </w:p>
          <w:p w14:paraId="17F3F3E3" w14:textId="0DAE5BDB" w:rsidR="005208E7" w:rsidRPr="007C18AF" w:rsidRDefault="005208E7" w:rsidP="0083327B">
            <w:pPr>
              <w:jc w:val="both"/>
            </w:pPr>
            <w:r w:rsidRPr="007C18AF">
              <w:t>Консультация</w:t>
            </w:r>
            <w:r w:rsidRPr="007C18AF">
              <w:rPr>
                <w:lang w:val="kk-KZ" w:eastAsia="ar-SA"/>
              </w:rPr>
              <w:t xml:space="preserve"> по выполнению </w:t>
            </w:r>
            <w:r>
              <w:rPr>
                <w:lang w:val="kk-KZ" w:eastAsia="ar-SA"/>
              </w:rPr>
              <w:t>СРС</w:t>
            </w:r>
            <w:r w:rsidRPr="007C18AF">
              <w:rPr>
                <w:lang w:val="kk-KZ"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A4D84" w14:textId="77777777" w:rsidR="005208E7" w:rsidRPr="007C18AF" w:rsidRDefault="005208E7" w:rsidP="0083327B">
            <w:pPr>
              <w:jc w:val="both"/>
            </w:pPr>
          </w:p>
        </w:tc>
      </w:tr>
      <w:tr w:rsidR="005208E7" w:rsidRPr="007C18AF" w14:paraId="4919A8B7" w14:textId="77777777" w:rsidTr="005208E7">
        <w:trPr>
          <w:trHeight w:hRule="exact" w:val="21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F8592" w14:textId="5C719975" w:rsidR="005208E7" w:rsidRPr="007C18AF" w:rsidRDefault="005208E7" w:rsidP="0083327B">
            <w:pPr>
              <w:jc w:val="center"/>
              <w:rPr>
                <w:lang w:val="kk-KZ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40A27" w14:textId="1ACE3366" w:rsidR="005208E7" w:rsidRPr="007C18AF" w:rsidRDefault="005208E7" w:rsidP="0083327B">
            <w:pPr>
              <w:jc w:val="both"/>
            </w:pPr>
            <w:r>
              <w:rPr>
                <w:b/>
                <w:bCs/>
              </w:rPr>
              <w:t>СРС</w:t>
            </w:r>
            <w:r w:rsidRPr="007C18AF">
              <w:rPr>
                <w:b/>
                <w:bCs/>
              </w:rPr>
              <w:t xml:space="preserve"> 1.</w:t>
            </w:r>
            <w:r w:rsidRPr="007C18AF">
              <w:t xml:space="preserve"> Прочитайте советы профессора Ю.Г. Шнейдер молодому преподавателю, выпишите те, которые Вы считаете важными, добавьте рекомендации от себя.</w:t>
            </w:r>
          </w:p>
          <w:p w14:paraId="4E866B62" w14:textId="77777777" w:rsidR="005208E7" w:rsidRPr="007C18AF" w:rsidRDefault="005208E7" w:rsidP="0083327B">
            <w:pPr>
              <w:rPr>
                <w:bCs/>
                <w:lang w:eastAsia="ar-SA"/>
              </w:rPr>
            </w:pPr>
            <w:r w:rsidRPr="007C18AF">
              <w:rPr>
                <w:rFonts w:eastAsia="Calibri"/>
              </w:rPr>
              <w:t xml:space="preserve">результатов и интерпретацию.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9FCD1" w14:textId="77777777" w:rsidR="005208E7" w:rsidRPr="007C18AF" w:rsidRDefault="005208E7" w:rsidP="0083327B">
            <w:pPr>
              <w:rPr>
                <w:lang w:val="kk-KZ"/>
              </w:rPr>
            </w:pPr>
            <w:r w:rsidRPr="007C18AF">
              <w:rPr>
                <w:rFonts w:eastAsia="Calibri"/>
              </w:rPr>
              <w:t>Творческое задание</w:t>
            </w:r>
          </w:p>
        </w:tc>
      </w:tr>
      <w:tr w:rsidR="005208E7" w:rsidRPr="007C18AF" w14:paraId="0FCB7511" w14:textId="77777777" w:rsidTr="005208E7">
        <w:trPr>
          <w:trHeight w:val="5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6BBF7" w14:textId="14E0B999" w:rsidR="005208E7" w:rsidRPr="007C18AF" w:rsidRDefault="005208E7" w:rsidP="0083327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5F076" w14:textId="682E88B3" w:rsidR="005208E7" w:rsidRPr="007C18AF" w:rsidRDefault="005208E7" w:rsidP="0083327B">
            <w:pPr>
              <w:jc w:val="both"/>
              <w:rPr>
                <w:b/>
              </w:rPr>
            </w:pPr>
            <w:r>
              <w:rPr>
                <w:b/>
              </w:rPr>
              <w:t>СРСП</w:t>
            </w:r>
            <w:r w:rsidRPr="007C18AF">
              <w:rPr>
                <w:b/>
              </w:rPr>
              <w:t xml:space="preserve"> 2 </w:t>
            </w:r>
          </w:p>
          <w:p w14:paraId="6EE6B0E9" w14:textId="28EE0AF0" w:rsidR="005208E7" w:rsidRPr="007C18AF" w:rsidRDefault="005208E7" w:rsidP="0083327B">
            <w:pPr>
              <w:jc w:val="both"/>
            </w:pPr>
            <w:r w:rsidRPr="007C18AF">
              <w:t>Консультация</w:t>
            </w:r>
            <w:r w:rsidRPr="007C18AF">
              <w:rPr>
                <w:lang w:val="kk-KZ" w:eastAsia="ar-SA"/>
              </w:rPr>
              <w:t xml:space="preserve"> по выполнению</w:t>
            </w:r>
            <w:r w:rsidRPr="007C18AF">
              <w:t xml:space="preserve"> </w:t>
            </w:r>
            <w:r>
              <w:t>СРС</w:t>
            </w:r>
            <w:r w:rsidRPr="007C18AF">
              <w:t xml:space="preserve">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D52B6" w14:textId="77777777" w:rsidR="005208E7" w:rsidRPr="007C18AF" w:rsidRDefault="005208E7" w:rsidP="0083327B">
            <w:pPr>
              <w:jc w:val="both"/>
            </w:pPr>
          </w:p>
        </w:tc>
      </w:tr>
      <w:tr w:rsidR="005208E7" w:rsidRPr="007C18AF" w14:paraId="3A4E66E4" w14:textId="77777777" w:rsidTr="005208E7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6CB98" w14:textId="0C3CD157" w:rsidR="005208E7" w:rsidRPr="007C18AF" w:rsidRDefault="005208E7" w:rsidP="0083327B">
            <w:pPr>
              <w:jc w:val="center"/>
              <w:rPr>
                <w:lang w:val="kk-KZ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D4576" w14:textId="0CADF80B" w:rsidR="005208E7" w:rsidRPr="007C18AF" w:rsidRDefault="005208E7" w:rsidP="0083327B">
            <w:pPr>
              <w:jc w:val="both"/>
              <w:rPr>
                <w:b/>
              </w:rPr>
            </w:pPr>
            <w:r>
              <w:rPr>
                <w:b/>
              </w:rPr>
              <w:t>СРС</w:t>
            </w:r>
            <w:r w:rsidRPr="007C18AF">
              <w:rPr>
                <w:b/>
              </w:rPr>
              <w:t xml:space="preserve"> 2 </w:t>
            </w:r>
          </w:p>
          <w:p w14:paraId="2CEE7F09" w14:textId="77777777" w:rsidR="005208E7" w:rsidRPr="007C18AF" w:rsidRDefault="005208E7" w:rsidP="0083327B">
            <w:pPr>
              <w:jc w:val="both"/>
              <w:rPr>
                <w:rFonts w:eastAsia="Calibri"/>
              </w:rPr>
            </w:pPr>
            <w:r w:rsidRPr="007C18AF">
              <w:rPr>
                <w:rFonts w:eastAsia="Calibri"/>
              </w:rPr>
              <w:t xml:space="preserve">Сделайте сравнительную характеристику различных форм контекстной лекции: </w:t>
            </w:r>
          </w:p>
          <w:p w14:paraId="548C3477" w14:textId="77777777" w:rsidR="005208E7" w:rsidRPr="007C18AF" w:rsidRDefault="005208E7" w:rsidP="0083327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C18AF">
              <w:rPr>
                <w:rFonts w:eastAsia="Calibri"/>
              </w:rPr>
              <w:t>проблемной лекции – лекции-визуализации;</w:t>
            </w:r>
          </w:p>
          <w:p w14:paraId="21C59BEA" w14:textId="77777777" w:rsidR="005208E7" w:rsidRPr="007C18AF" w:rsidRDefault="005208E7" w:rsidP="0083327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C18AF">
              <w:rPr>
                <w:rFonts w:eastAsia="Calibri"/>
              </w:rPr>
              <w:t>лекции вдвоём – популярной лекции;</w:t>
            </w:r>
          </w:p>
          <w:p w14:paraId="34FB1BF4" w14:textId="77777777" w:rsidR="005208E7" w:rsidRPr="007C18AF" w:rsidRDefault="005208E7" w:rsidP="0083327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C18AF">
              <w:rPr>
                <w:rFonts w:eastAsia="Calibri"/>
              </w:rPr>
              <w:t>лекции с запланированными ошибками – лекции в форме пресс-конференции.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3AF2A" w14:textId="77777777" w:rsidR="005208E7" w:rsidRPr="007C18AF" w:rsidRDefault="005208E7" w:rsidP="0083327B">
            <w:pPr>
              <w:jc w:val="both"/>
            </w:pPr>
            <w:r w:rsidRPr="007C18AF">
              <w:t>Практическое задание</w:t>
            </w:r>
          </w:p>
        </w:tc>
      </w:tr>
      <w:tr w:rsidR="005208E7" w:rsidRPr="007C18AF" w14:paraId="1F311087" w14:textId="77777777" w:rsidTr="005208E7">
        <w:trPr>
          <w:trHeight w:hRule="exact" w:val="9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79366" w14:textId="27EA19B3" w:rsidR="005208E7" w:rsidRPr="007C18AF" w:rsidRDefault="005208E7" w:rsidP="0083327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EA76B" w14:textId="00713C61" w:rsidR="005208E7" w:rsidRPr="007C18AF" w:rsidRDefault="005208E7" w:rsidP="0083327B">
            <w:pPr>
              <w:rPr>
                <w:b/>
              </w:rPr>
            </w:pPr>
            <w:r>
              <w:rPr>
                <w:b/>
              </w:rPr>
              <w:t>СРСП</w:t>
            </w:r>
            <w:r w:rsidRPr="007C18AF">
              <w:rPr>
                <w:b/>
              </w:rPr>
              <w:t xml:space="preserve"> 3 </w:t>
            </w:r>
          </w:p>
          <w:p w14:paraId="3DC974E9" w14:textId="7E68D30C" w:rsidR="005208E7" w:rsidRPr="007C18AF" w:rsidRDefault="005208E7" w:rsidP="0083327B">
            <w:pPr>
              <w:ind w:hanging="107"/>
              <w:rPr>
                <w:lang w:eastAsia="ar-SA"/>
              </w:rPr>
            </w:pPr>
            <w:r w:rsidRPr="007C18AF">
              <w:t>Консультация</w:t>
            </w:r>
            <w:r w:rsidRPr="007C18AF">
              <w:rPr>
                <w:lang w:val="kk-KZ" w:eastAsia="ar-SA"/>
              </w:rPr>
              <w:t xml:space="preserve"> по выполнению</w:t>
            </w:r>
            <w:r w:rsidRPr="007C18AF">
              <w:t xml:space="preserve"> </w:t>
            </w:r>
            <w:r>
              <w:t>СРС</w:t>
            </w:r>
            <w:r w:rsidRPr="007C18AF">
              <w:t xml:space="preserve">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E203F" w14:textId="77777777" w:rsidR="005208E7" w:rsidRPr="007C18AF" w:rsidRDefault="005208E7" w:rsidP="0083327B">
            <w:pPr>
              <w:rPr>
                <w:lang w:val="kk-KZ"/>
              </w:rPr>
            </w:pPr>
          </w:p>
        </w:tc>
      </w:tr>
      <w:tr w:rsidR="005208E7" w:rsidRPr="007C18AF" w14:paraId="56F86DE7" w14:textId="77777777" w:rsidTr="005208E7">
        <w:trPr>
          <w:trHeight w:val="154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3DA9F" w14:textId="5AE8ADC9" w:rsidR="005208E7" w:rsidRPr="007C18AF" w:rsidRDefault="005208E7" w:rsidP="0083327B">
            <w:pPr>
              <w:jc w:val="center"/>
              <w:rPr>
                <w:lang w:val="kk-KZ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6CC7F" w14:textId="3132E068" w:rsidR="005208E7" w:rsidRPr="007C18AF" w:rsidRDefault="005208E7" w:rsidP="0083327B">
            <w:pPr>
              <w:rPr>
                <w:b/>
                <w:bCs/>
              </w:rPr>
            </w:pPr>
            <w:r>
              <w:rPr>
                <w:b/>
                <w:bCs/>
              </w:rPr>
              <w:t>СРС</w:t>
            </w:r>
            <w:r w:rsidRPr="007C18AF">
              <w:rPr>
                <w:b/>
                <w:bCs/>
              </w:rPr>
              <w:t xml:space="preserve"> 3</w:t>
            </w:r>
            <w:r w:rsidRPr="007C18AF">
              <w:t xml:space="preserve"> </w:t>
            </w:r>
            <w:r w:rsidRPr="007C18AF">
              <w:rPr>
                <w:rFonts w:eastAsia="TimesNewRoman"/>
              </w:rPr>
              <w:t>Предложите рекомендации по преодолению и профилактике негативных установок на лекции преподавателю по отношению к успевающим и неуспевающим студентам.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296E5" w14:textId="77777777" w:rsidR="005208E7" w:rsidRPr="007C18AF" w:rsidRDefault="005208E7" w:rsidP="0083327B">
            <w:pPr>
              <w:rPr>
                <w:lang w:val="kk-KZ"/>
              </w:rPr>
            </w:pPr>
            <w:r w:rsidRPr="007C18AF">
              <w:rPr>
                <w:rFonts w:eastAsia="Calibri"/>
              </w:rPr>
              <w:t>Творческое задание</w:t>
            </w:r>
          </w:p>
        </w:tc>
      </w:tr>
      <w:tr w:rsidR="005208E7" w:rsidRPr="007C18AF" w14:paraId="2A576184" w14:textId="77777777" w:rsidTr="005208E7">
        <w:trPr>
          <w:trHeight w:hRule="exact" w:val="100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FC823" w14:textId="32447E99" w:rsidR="005208E7" w:rsidRPr="00550146" w:rsidRDefault="005208E7" w:rsidP="0083327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DB889" w14:textId="327A2510" w:rsidR="005208E7" w:rsidRPr="007C18AF" w:rsidRDefault="005208E7" w:rsidP="0083327B">
            <w:pPr>
              <w:pStyle w:val="a6"/>
              <w:snapToGrid w:val="0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СРСП</w:t>
            </w:r>
            <w:r w:rsidRPr="007C18AF">
              <w:rPr>
                <w:b/>
                <w:sz w:val="24"/>
                <w:szCs w:val="24"/>
              </w:rPr>
              <w:t xml:space="preserve"> 4 </w:t>
            </w:r>
          </w:p>
          <w:p w14:paraId="10BD4719" w14:textId="799322FB" w:rsidR="005208E7" w:rsidRPr="007C18AF" w:rsidRDefault="005208E7" w:rsidP="0083327B">
            <w:pPr>
              <w:pStyle w:val="a6"/>
              <w:snapToGrid w:val="0"/>
              <w:ind w:left="0"/>
              <w:jc w:val="both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Консультация</w:t>
            </w:r>
            <w:r w:rsidRPr="007C18AF">
              <w:rPr>
                <w:sz w:val="24"/>
                <w:szCs w:val="24"/>
                <w:lang w:val="kk-KZ" w:eastAsia="ar-SA"/>
              </w:rPr>
              <w:t xml:space="preserve"> по выполнению </w:t>
            </w:r>
            <w:r>
              <w:rPr>
                <w:sz w:val="24"/>
                <w:szCs w:val="24"/>
              </w:rPr>
              <w:t>СРС</w:t>
            </w:r>
            <w:r w:rsidRPr="007C18AF">
              <w:rPr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8BCF5" w14:textId="77777777" w:rsidR="005208E7" w:rsidRPr="007C18AF" w:rsidRDefault="005208E7" w:rsidP="0083327B">
            <w:pPr>
              <w:jc w:val="both"/>
            </w:pPr>
          </w:p>
        </w:tc>
      </w:tr>
      <w:tr w:rsidR="005208E7" w:rsidRPr="007C18AF" w14:paraId="4FAD9423" w14:textId="77777777" w:rsidTr="005208E7">
        <w:trPr>
          <w:trHeight w:val="69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4E010" w14:textId="4D0C6C9A" w:rsidR="005208E7" w:rsidRPr="007C18AF" w:rsidRDefault="005208E7" w:rsidP="0083327B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4C138" w14:textId="6E926EFE" w:rsidR="005208E7" w:rsidRPr="007C18AF" w:rsidRDefault="005208E7" w:rsidP="0083327B">
            <w:pPr>
              <w:rPr>
                <w:b/>
              </w:rPr>
            </w:pPr>
            <w:r>
              <w:rPr>
                <w:b/>
              </w:rPr>
              <w:t>СРС</w:t>
            </w:r>
            <w:r w:rsidRPr="007C18AF">
              <w:rPr>
                <w:b/>
              </w:rPr>
              <w:t xml:space="preserve"> 4 </w:t>
            </w:r>
          </w:p>
          <w:p w14:paraId="4485617A" w14:textId="77777777" w:rsidR="005208E7" w:rsidRPr="007C18AF" w:rsidRDefault="005208E7" w:rsidP="0083327B">
            <w:pPr>
              <w:pStyle w:val="a6"/>
              <w:ind w:left="35"/>
              <w:jc w:val="both"/>
              <w:rPr>
                <w:b/>
                <w:sz w:val="24"/>
                <w:szCs w:val="24"/>
              </w:rPr>
            </w:pPr>
            <w:r w:rsidRPr="007C18AF">
              <w:rPr>
                <w:rFonts w:eastAsia="TimesNewRoman"/>
                <w:sz w:val="24"/>
                <w:szCs w:val="24"/>
              </w:rPr>
              <w:t>Разработайте план семинарской работы по теоретической дисциплине применяя активные методы.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DA71B" w14:textId="77777777" w:rsidR="005208E7" w:rsidRPr="007C18AF" w:rsidRDefault="005208E7" w:rsidP="0083327B">
            <w:pPr>
              <w:jc w:val="both"/>
            </w:pPr>
            <w:r w:rsidRPr="007C18AF">
              <w:t>Практическое задание</w:t>
            </w:r>
          </w:p>
        </w:tc>
      </w:tr>
      <w:tr w:rsidR="005208E7" w:rsidRPr="007C18AF" w14:paraId="421B8EA5" w14:textId="77777777" w:rsidTr="005208E7">
        <w:trPr>
          <w:trHeight w:hRule="exact" w:val="87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2D30F" w14:textId="44ED6F39" w:rsidR="005208E7" w:rsidRPr="00550146" w:rsidRDefault="005208E7" w:rsidP="0083327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7AE02" w14:textId="1D09BADD" w:rsidR="005208E7" w:rsidRPr="007C18AF" w:rsidRDefault="005208E7" w:rsidP="0083327B">
            <w:pPr>
              <w:pStyle w:val="a6"/>
              <w:snapToGrid w:val="0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СРСП</w:t>
            </w:r>
            <w:r w:rsidRPr="007C18AF">
              <w:rPr>
                <w:b/>
                <w:sz w:val="24"/>
                <w:szCs w:val="24"/>
              </w:rPr>
              <w:t xml:space="preserve"> 5</w:t>
            </w:r>
          </w:p>
          <w:p w14:paraId="683B481C" w14:textId="0E45F323" w:rsidR="005208E7" w:rsidRPr="007C18AF" w:rsidRDefault="005208E7" w:rsidP="0083327B">
            <w:pPr>
              <w:pStyle w:val="a6"/>
              <w:snapToGrid w:val="0"/>
              <w:ind w:left="0"/>
              <w:jc w:val="both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Консультация</w:t>
            </w:r>
            <w:r w:rsidRPr="007C18AF">
              <w:rPr>
                <w:sz w:val="24"/>
                <w:szCs w:val="24"/>
                <w:lang w:val="kk-KZ" w:eastAsia="ar-SA"/>
              </w:rPr>
              <w:t xml:space="preserve"> по выполнению</w:t>
            </w:r>
            <w:r w:rsidRPr="007C18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СРС</w:t>
            </w:r>
            <w:r w:rsidRPr="007C18AF">
              <w:rPr>
                <w:sz w:val="24"/>
                <w:szCs w:val="24"/>
              </w:rPr>
              <w:t xml:space="preserve"> 5</w:t>
            </w:r>
          </w:p>
          <w:p w14:paraId="454A3BA7" w14:textId="77777777" w:rsidR="005208E7" w:rsidRPr="007C18AF" w:rsidRDefault="005208E7" w:rsidP="0083327B">
            <w:pPr>
              <w:pStyle w:val="a6"/>
              <w:snapToGrid w:val="0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8F850" w14:textId="77777777" w:rsidR="005208E7" w:rsidRPr="007C18AF" w:rsidRDefault="005208E7" w:rsidP="0083327B">
            <w:pPr>
              <w:jc w:val="both"/>
            </w:pPr>
          </w:p>
        </w:tc>
      </w:tr>
      <w:tr w:rsidR="005208E7" w:rsidRPr="007C18AF" w14:paraId="5897B55C" w14:textId="77777777" w:rsidTr="005208E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C2BA8" w14:textId="5A2F5B3E" w:rsidR="005208E7" w:rsidRPr="007C18AF" w:rsidRDefault="005208E7" w:rsidP="0083327B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38C18" w14:textId="439DF588" w:rsidR="005208E7" w:rsidRPr="007C18AF" w:rsidRDefault="005208E7" w:rsidP="0083327B">
            <w:pPr>
              <w:pStyle w:val="a6"/>
              <w:snapToGrid w:val="0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СРС</w:t>
            </w:r>
            <w:r w:rsidRPr="007C18AF">
              <w:rPr>
                <w:b/>
                <w:sz w:val="24"/>
                <w:szCs w:val="24"/>
              </w:rPr>
              <w:t xml:space="preserve"> 5</w:t>
            </w:r>
          </w:p>
          <w:p w14:paraId="2F025A2C" w14:textId="77777777" w:rsidR="005208E7" w:rsidRPr="007C18AF" w:rsidRDefault="005208E7" w:rsidP="0083327B">
            <w:pPr>
              <w:pStyle w:val="a6"/>
              <w:snapToGrid w:val="0"/>
              <w:ind w:left="0"/>
              <w:jc w:val="both"/>
              <w:rPr>
                <w:sz w:val="24"/>
                <w:szCs w:val="24"/>
              </w:rPr>
            </w:pPr>
            <w:r w:rsidRPr="007C18AF">
              <w:rPr>
                <w:rFonts w:eastAsia="TimesNewRoman"/>
                <w:sz w:val="24"/>
                <w:szCs w:val="24"/>
              </w:rPr>
              <w:t>Разработайте план семинарской работы по прикладной психологии применяя активные методы.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9FF2D" w14:textId="77777777" w:rsidR="005208E7" w:rsidRPr="007C18AF" w:rsidRDefault="005208E7" w:rsidP="0083327B">
            <w:pPr>
              <w:jc w:val="both"/>
            </w:pPr>
            <w:r w:rsidRPr="007C18AF">
              <w:rPr>
                <w:rFonts w:eastAsia="Calibri"/>
              </w:rPr>
              <w:t>Практическое задание</w:t>
            </w:r>
          </w:p>
        </w:tc>
      </w:tr>
      <w:tr w:rsidR="005208E7" w:rsidRPr="007C18AF" w14:paraId="6D19A5C5" w14:textId="77777777" w:rsidTr="005208E7">
        <w:trPr>
          <w:trHeight w:hRule="exact" w:val="8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B5149" w14:textId="65CC5168" w:rsidR="005208E7" w:rsidRPr="00550146" w:rsidRDefault="005208E7" w:rsidP="0083327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A248E" w14:textId="0C240AE9" w:rsidR="005208E7" w:rsidRPr="007C18AF" w:rsidRDefault="005208E7" w:rsidP="0083327B">
            <w:pPr>
              <w:pStyle w:val="a6"/>
              <w:snapToGrid w:val="0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СРСП</w:t>
            </w:r>
            <w:r w:rsidRPr="007C18AF">
              <w:rPr>
                <w:b/>
                <w:sz w:val="24"/>
                <w:szCs w:val="24"/>
              </w:rPr>
              <w:t xml:space="preserve"> 6</w:t>
            </w:r>
          </w:p>
          <w:p w14:paraId="1229168F" w14:textId="66130012" w:rsidR="005208E7" w:rsidRPr="007C18AF" w:rsidRDefault="005208E7" w:rsidP="0083327B">
            <w:pPr>
              <w:pStyle w:val="a6"/>
              <w:snapToGrid w:val="0"/>
              <w:ind w:left="0"/>
              <w:jc w:val="both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Консультация</w:t>
            </w:r>
            <w:r w:rsidRPr="007C18AF">
              <w:rPr>
                <w:sz w:val="24"/>
                <w:szCs w:val="24"/>
                <w:lang w:val="kk-KZ" w:eastAsia="ar-SA"/>
              </w:rPr>
              <w:t xml:space="preserve"> по выполнению</w:t>
            </w:r>
            <w:r w:rsidRPr="007C18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СРС</w:t>
            </w:r>
            <w:r w:rsidRPr="007C18AF">
              <w:rPr>
                <w:sz w:val="24"/>
                <w:szCs w:val="24"/>
              </w:rPr>
              <w:t xml:space="preserve"> 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0C976" w14:textId="77777777" w:rsidR="005208E7" w:rsidRPr="007C18AF" w:rsidRDefault="005208E7" w:rsidP="0083327B">
            <w:pPr>
              <w:jc w:val="both"/>
              <w:rPr>
                <w:rFonts w:eastAsia="Calibri"/>
              </w:rPr>
            </w:pPr>
          </w:p>
        </w:tc>
      </w:tr>
      <w:tr w:rsidR="005208E7" w:rsidRPr="007C18AF" w14:paraId="7E89DC23" w14:textId="77777777" w:rsidTr="005208E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95534" w14:textId="77777777" w:rsidR="005208E7" w:rsidRPr="007C18AF" w:rsidRDefault="005208E7" w:rsidP="0083327B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66F40" w14:textId="6FF4B78A" w:rsidR="005208E7" w:rsidRPr="007C18AF" w:rsidRDefault="005208E7" w:rsidP="0083327B">
            <w:pPr>
              <w:pStyle w:val="a6"/>
              <w:snapToGrid w:val="0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СРС</w:t>
            </w:r>
            <w:r w:rsidRPr="007C18AF">
              <w:rPr>
                <w:b/>
                <w:bCs/>
                <w:sz w:val="24"/>
                <w:szCs w:val="24"/>
              </w:rPr>
              <w:t xml:space="preserve"> 6</w:t>
            </w:r>
          </w:p>
          <w:p w14:paraId="6426CF67" w14:textId="77777777" w:rsidR="005208E7" w:rsidRPr="007C18AF" w:rsidRDefault="005208E7" w:rsidP="0083327B">
            <w:pPr>
              <w:pStyle w:val="a6"/>
              <w:snapToGrid w:val="0"/>
              <w:ind w:left="0"/>
              <w:jc w:val="both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 xml:space="preserve">Разработайте тренинг </w:t>
            </w:r>
            <w:proofErr w:type="spellStart"/>
            <w:r w:rsidRPr="007C18AF">
              <w:rPr>
                <w:sz w:val="24"/>
                <w:szCs w:val="24"/>
              </w:rPr>
              <w:t>командообразования</w:t>
            </w:r>
            <w:proofErr w:type="spellEnd"/>
            <w:r w:rsidRPr="007C18AF">
              <w:rPr>
                <w:sz w:val="24"/>
                <w:szCs w:val="24"/>
              </w:rPr>
              <w:t xml:space="preserve"> для команды старшеклассников — участников актива школьного самоуправления.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587E8" w14:textId="77777777" w:rsidR="005208E7" w:rsidRPr="007C18AF" w:rsidRDefault="005208E7" w:rsidP="0083327B">
            <w:pPr>
              <w:jc w:val="both"/>
              <w:rPr>
                <w:rFonts w:eastAsia="Calibri"/>
              </w:rPr>
            </w:pPr>
            <w:r w:rsidRPr="007C18AF">
              <w:rPr>
                <w:rFonts w:eastAsia="Calibri"/>
              </w:rPr>
              <w:t>Творческое задание</w:t>
            </w:r>
          </w:p>
        </w:tc>
      </w:tr>
    </w:tbl>
    <w:p w14:paraId="1BDB53DC" w14:textId="77777777" w:rsidR="00550146" w:rsidRPr="007C18AF" w:rsidRDefault="00550146" w:rsidP="00550146">
      <w:pPr>
        <w:jc w:val="both"/>
        <w:rPr>
          <w:b/>
        </w:rPr>
      </w:pPr>
    </w:p>
    <w:p w14:paraId="72B98632" w14:textId="77777777" w:rsidR="005208E7" w:rsidRDefault="005208E7" w:rsidP="000C6BF0">
      <w:pPr>
        <w:jc w:val="center"/>
        <w:rPr>
          <w:highlight w:val="yellow"/>
        </w:rPr>
      </w:pPr>
    </w:p>
    <w:p w14:paraId="525E2B2B" w14:textId="77777777" w:rsidR="005208E7" w:rsidRDefault="005208E7" w:rsidP="000C6BF0">
      <w:pPr>
        <w:jc w:val="center"/>
        <w:rPr>
          <w:highlight w:val="yellow"/>
        </w:rPr>
      </w:pPr>
    </w:p>
    <w:p w14:paraId="7EBC3241" w14:textId="77777777" w:rsidR="00087CD1" w:rsidRDefault="00087CD1" w:rsidP="007C3738">
      <w:pPr>
        <w:keepNext/>
        <w:tabs>
          <w:tab w:val="center" w:pos="9639"/>
        </w:tabs>
        <w:rPr>
          <w:b/>
          <w:bCs/>
          <w:lang w:val="kk-KZ"/>
        </w:rPr>
      </w:pPr>
    </w:p>
    <w:p w14:paraId="14450A4D" w14:textId="77777777" w:rsidR="005208E7" w:rsidRDefault="005208E7" w:rsidP="007C3738">
      <w:pPr>
        <w:keepNext/>
        <w:tabs>
          <w:tab w:val="center" w:pos="9639"/>
        </w:tabs>
        <w:rPr>
          <w:b/>
        </w:rPr>
      </w:pPr>
    </w:p>
    <w:p w14:paraId="2C384CC2" w14:textId="77777777" w:rsidR="00087CD1" w:rsidRDefault="00087CD1" w:rsidP="00087CD1">
      <w:pPr>
        <w:ind w:firstLine="709"/>
        <w:jc w:val="center"/>
        <w:rPr>
          <w:b/>
        </w:rPr>
      </w:pPr>
      <w:r>
        <w:rPr>
          <w:b/>
        </w:rPr>
        <w:t>Методические рекомендации по подготовке к СРС</w:t>
      </w:r>
    </w:p>
    <w:p w14:paraId="06E56B79" w14:textId="77777777" w:rsidR="00087CD1" w:rsidRDefault="00087CD1" w:rsidP="00087CD1">
      <w:pPr>
        <w:ind w:firstLine="709"/>
        <w:jc w:val="center"/>
        <w:rPr>
          <w:b/>
        </w:rPr>
      </w:pPr>
    </w:p>
    <w:p w14:paraId="2A58AEE4" w14:textId="77777777" w:rsidR="00087CD1" w:rsidRDefault="00087CD1" w:rsidP="00087CD1">
      <w:pPr>
        <w:pStyle w:val="21"/>
        <w:ind w:right="-2" w:firstLine="708"/>
        <w:rPr>
          <w:sz w:val="24"/>
          <w:szCs w:val="24"/>
        </w:rPr>
      </w:pPr>
      <w:r>
        <w:rPr>
          <w:sz w:val="24"/>
          <w:szCs w:val="24"/>
        </w:rPr>
        <w:t xml:space="preserve"> СРС является важной составной частью самостоятельной работы студента. При написании СРС студент приобретает навыки научного изложения материала и умения обобщать факты и делать на их основе теоретические и практические выводы. В последующем эти навыки и умения пригодятся студенту при написании курсовых и дипломных работ.</w:t>
      </w:r>
    </w:p>
    <w:p w14:paraId="273A2191" w14:textId="3DA074A6" w:rsidR="00087CD1" w:rsidRDefault="00087CD1" w:rsidP="00087CD1">
      <w:pPr>
        <w:ind w:firstLine="709"/>
        <w:jc w:val="both"/>
      </w:pPr>
      <w:r>
        <w:rPr>
          <w:color w:val="000000"/>
        </w:rPr>
        <w:t xml:space="preserve"> СРС должна содержать основные фактические сведения и выводы по рассматриваемому вопросу. То есть СРС отвечает на вопрос: что содержится в данной публикации (публикациях). </w:t>
      </w:r>
    </w:p>
    <w:p w14:paraId="7C268F1D" w14:textId="77777777" w:rsidR="00087CD1" w:rsidRDefault="00087CD1" w:rsidP="00087CD1">
      <w:pPr>
        <w:ind w:firstLine="708"/>
        <w:jc w:val="both"/>
      </w:pPr>
      <w:r>
        <w:rPr>
          <w:color w:val="000000"/>
        </w:rPr>
        <w:t xml:space="preserve">Следует отметить, что по учебному курсу помимо реферирования от студента требуется аргументированное изложение собственных мыслей по рассматриваемому вопросу.  </w:t>
      </w:r>
      <w:r>
        <w:t xml:space="preserve"> Кроме того, </w:t>
      </w:r>
      <w:proofErr w:type="gramStart"/>
      <w:r>
        <w:t>написание  СРС</w:t>
      </w:r>
      <w:proofErr w:type="gramEnd"/>
      <w:r>
        <w:t xml:space="preserve"> обязывает студента правильно использовать понятийный аппарат определенной науки и учебной дисциплины, а также соблюдать определенные правила при оформлении работы.  СРС является важной формой учебной работы и научно-исследовательской деятельности. </w:t>
      </w:r>
      <w:proofErr w:type="gramStart"/>
      <w:r>
        <w:t>Написание  СРС</w:t>
      </w:r>
      <w:proofErr w:type="gramEnd"/>
      <w:r>
        <w:t xml:space="preserve"> предполагает основательную самостоятельную работу студентов, которая способствует более глубокому усвоению наиболее сложных теоретических проблем курса и перевод их в практическую плоскость. В данном </w:t>
      </w:r>
      <w:proofErr w:type="gramStart"/>
      <w:r>
        <w:t>случае  СРС</w:t>
      </w:r>
      <w:proofErr w:type="gramEnd"/>
      <w:r>
        <w:t xml:space="preserve"> можно определить как доклад на заданную тему, сделанный отдельным студентом на основе изучения монографической, периодической литературы и других источников, </w:t>
      </w:r>
      <w:r>
        <w:rPr>
          <w:color w:val="000000"/>
        </w:rPr>
        <w:t>–</w:t>
      </w:r>
      <w:r>
        <w:t xml:space="preserve"> доклад  весьма содержательный и полезный для сокурсников, для их будущей профессиональной деятельности.</w:t>
      </w:r>
    </w:p>
    <w:p w14:paraId="6E4D4AC3" w14:textId="77777777" w:rsidR="00087CD1" w:rsidRDefault="00087CD1" w:rsidP="00087CD1">
      <w:pPr>
        <w:ind w:firstLine="360"/>
        <w:jc w:val="both"/>
        <w:rPr>
          <w:color w:val="000000"/>
        </w:rPr>
      </w:pPr>
      <w:r>
        <w:rPr>
          <w:color w:val="000000"/>
        </w:rPr>
        <w:t xml:space="preserve">Работа начинается с выбора темы исследования. Как правило, </w:t>
      </w:r>
      <w:r>
        <w:rPr>
          <w:b/>
          <w:color w:val="000000"/>
        </w:rPr>
        <w:t>тему</w:t>
      </w:r>
      <w:r>
        <w:rPr>
          <w:color w:val="000000"/>
        </w:rPr>
        <w:t xml:space="preserve"> предлагает преподаватель. </w:t>
      </w:r>
      <w:r>
        <w:t xml:space="preserve">Не выбирайте тему, в которой вам знакомо только «одно слово».  Лучше заранее иметь представление о том, о чём вы будете писать. А самое главное – тема должна быть интересна вам. </w:t>
      </w:r>
      <w:r>
        <w:rPr>
          <w:color w:val="000000"/>
        </w:rPr>
        <w:t>Заинте</w:t>
      </w:r>
      <w:r>
        <w:rPr>
          <w:color w:val="000000"/>
        </w:rPr>
        <w:softHyphen/>
        <w:t>ресованность автора в проблеме определяет качество проводимого исследо</w:t>
      </w:r>
      <w:r>
        <w:rPr>
          <w:color w:val="000000"/>
        </w:rPr>
        <w:softHyphen/>
      </w:r>
      <w:r>
        <w:rPr>
          <w:color w:val="000000"/>
          <w:spacing w:val="2"/>
        </w:rPr>
        <w:t xml:space="preserve">вания и соответственно успешность его защиты. </w:t>
      </w:r>
      <w:proofErr w:type="gramStart"/>
      <w:r>
        <w:t>Помните,  что</w:t>
      </w:r>
      <w:proofErr w:type="gramEnd"/>
      <w:r>
        <w:t xml:space="preserve">  СРС – это не курсовая и не диплом, на её подготовку отводится не так уж много времени, и необходимую литературу и материалы придется искать достаточно оперативно. </w:t>
      </w:r>
      <w:r>
        <w:rPr>
          <w:color w:val="000000"/>
        </w:rPr>
        <w:t xml:space="preserve">Вместе с тем сам студент может </w:t>
      </w:r>
      <w:proofErr w:type="gramStart"/>
      <w:r>
        <w:rPr>
          <w:color w:val="000000"/>
        </w:rPr>
        <w:t>конкретизировать  или</w:t>
      </w:r>
      <w:proofErr w:type="gramEnd"/>
      <w:r>
        <w:rPr>
          <w:color w:val="000000"/>
        </w:rPr>
        <w:t xml:space="preserve"> самостоятельно сформулировать тему в рамках проблематики модуля, по которому выполняется  СРС. Однако в таком случае тема должна быть согласована с преподавателем. </w:t>
      </w:r>
    </w:p>
    <w:p w14:paraId="263A052A" w14:textId="77777777" w:rsidR="00087CD1" w:rsidRDefault="00087CD1" w:rsidP="00087CD1">
      <w:pPr>
        <w:ind w:firstLine="360"/>
        <w:jc w:val="both"/>
        <w:rPr>
          <w:color w:val="000000"/>
        </w:rPr>
      </w:pPr>
      <w:r>
        <w:rPr>
          <w:color w:val="000000"/>
        </w:rPr>
        <w:t xml:space="preserve">Работу </w:t>
      </w:r>
      <w:proofErr w:type="gramStart"/>
      <w:r>
        <w:rPr>
          <w:color w:val="000000"/>
        </w:rPr>
        <w:t>над  СРС</w:t>
      </w:r>
      <w:proofErr w:type="gramEnd"/>
      <w:r>
        <w:rPr>
          <w:color w:val="000000"/>
        </w:rPr>
        <w:t xml:space="preserve"> можно условно подразделить на </w:t>
      </w:r>
      <w:r>
        <w:rPr>
          <w:b/>
          <w:color w:val="000000"/>
        </w:rPr>
        <w:t>три этапа</w:t>
      </w:r>
      <w:r>
        <w:rPr>
          <w:color w:val="000000"/>
        </w:rPr>
        <w:t xml:space="preserve">: </w:t>
      </w:r>
    </w:p>
    <w:p w14:paraId="1AE4EC82" w14:textId="77777777" w:rsidR="00087CD1" w:rsidRDefault="00087CD1" w:rsidP="0041686E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Подготовительный этап, включающий изучение предмета исследования на лекционных и семинарских занятиях и при самостоятельной работе; </w:t>
      </w:r>
    </w:p>
    <w:p w14:paraId="5B51FF4E" w14:textId="77777777" w:rsidR="00087CD1" w:rsidRDefault="00087CD1" w:rsidP="0041686E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Изложение результатов изучения в виде презентации; </w:t>
      </w:r>
    </w:p>
    <w:p w14:paraId="73BC497F" w14:textId="77777777" w:rsidR="00087CD1" w:rsidRDefault="00087CD1" w:rsidP="0041686E">
      <w:pPr>
        <w:numPr>
          <w:ilvl w:val="0"/>
          <w:numId w:val="1"/>
        </w:numPr>
        <w:jc w:val="both"/>
        <w:rPr>
          <w:color w:val="000000"/>
        </w:rPr>
      </w:pPr>
      <w:proofErr w:type="gramStart"/>
      <w:r>
        <w:rPr>
          <w:color w:val="000000"/>
        </w:rPr>
        <w:t>Защита  СРС</w:t>
      </w:r>
      <w:proofErr w:type="gramEnd"/>
      <w:r>
        <w:rPr>
          <w:color w:val="000000"/>
        </w:rPr>
        <w:t xml:space="preserve"> – устное сообщение по теме  СРС в виде доклада и ответы на вопросы аудитории. </w:t>
      </w:r>
    </w:p>
    <w:p w14:paraId="195C7823" w14:textId="77777777" w:rsidR="00087CD1" w:rsidRDefault="00087CD1" w:rsidP="00087CD1">
      <w:pPr>
        <w:ind w:firstLine="709"/>
        <w:jc w:val="both"/>
        <w:rPr>
          <w:color w:val="000000"/>
        </w:rPr>
      </w:pPr>
      <w:r>
        <w:rPr>
          <w:rStyle w:val="a3"/>
          <w:i/>
          <w:color w:val="000000"/>
        </w:rPr>
        <w:t xml:space="preserve">Подготовительный этап </w:t>
      </w:r>
      <w:proofErr w:type="spellStart"/>
      <w:r>
        <w:rPr>
          <w:rStyle w:val="a3"/>
          <w:i/>
          <w:color w:val="000000"/>
        </w:rPr>
        <w:t>работы</w:t>
      </w:r>
      <w:r>
        <w:rPr>
          <w:rStyle w:val="a3"/>
          <w:color w:val="000000"/>
        </w:rPr>
        <w:t>.</w:t>
      </w:r>
      <w:r>
        <w:rPr>
          <w:color w:val="000000"/>
        </w:rPr>
        <w:t>Подготовительная</w:t>
      </w:r>
      <w:proofErr w:type="spellEnd"/>
      <w:r>
        <w:rPr>
          <w:color w:val="000000"/>
        </w:rPr>
        <w:t xml:space="preserve"> работа </w:t>
      </w:r>
      <w:proofErr w:type="gramStart"/>
      <w:r>
        <w:rPr>
          <w:color w:val="000000"/>
        </w:rPr>
        <w:t>над  СРС</w:t>
      </w:r>
      <w:proofErr w:type="gramEnd"/>
      <w:r>
        <w:rPr>
          <w:color w:val="000000"/>
        </w:rPr>
        <w:t xml:space="preserve"> начинается с формулировки темы. </w:t>
      </w:r>
      <w:r>
        <w:rPr>
          <w:b/>
          <w:color w:val="000000"/>
        </w:rPr>
        <w:t>Тема</w:t>
      </w:r>
      <w:r>
        <w:rPr>
          <w:color w:val="000000"/>
        </w:rPr>
        <w:t xml:space="preserve"> в концентрированном виде выражает содержание будущего </w:t>
      </w:r>
      <w:r>
        <w:rPr>
          <w:color w:val="000000"/>
        </w:rPr>
        <w:lastRenderedPageBreak/>
        <w:t xml:space="preserve">текста, фиксируя как предмет исследования, так и его ожидаемый результат. Для того чтобы работа </w:t>
      </w:r>
      <w:proofErr w:type="gramStart"/>
      <w:r>
        <w:rPr>
          <w:color w:val="000000"/>
        </w:rPr>
        <w:t>над  СРС</w:t>
      </w:r>
      <w:proofErr w:type="gramEnd"/>
      <w:r>
        <w:rPr>
          <w:color w:val="000000"/>
        </w:rPr>
        <w:t xml:space="preserve"> была успешной, необходимо, чтобы тема заключала в себе проблему, скрытый вопрос (даже если наука уже давно дала ответ на этот вопрос, студент, только знакомящийся с соответствующей областью знаний, будет вынужден искать ответ заново, что даст толчок к развитию проблемного, исследовательского мышления).</w:t>
      </w:r>
    </w:p>
    <w:p w14:paraId="0B7998E1" w14:textId="77777777" w:rsidR="00087CD1" w:rsidRDefault="00087CD1" w:rsidP="00087CD1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Грамотно сформулированная тема зафиксирует предмет изучения. Затем задачей студента станет </w:t>
      </w:r>
      <w:r>
        <w:rPr>
          <w:b/>
          <w:color w:val="000000"/>
        </w:rPr>
        <w:t>поиск информации</w:t>
      </w:r>
      <w:r>
        <w:rPr>
          <w:color w:val="000000"/>
        </w:rPr>
        <w:t>, относящейся к данному предмету. Выполнение этой задачи начинается с поиска источников. На этом этапе необходимо:</w:t>
      </w:r>
    </w:p>
    <w:p w14:paraId="52EAB220" w14:textId="77777777" w:rsidR="00087CD1" w:rsidRDefault="00087CD1" w:rsidP="0041686E">
      <w:pPr>
        <w:pStyle w:val="a6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изучить список литературы, предложенный преподавателем в данных методических указаниях для сбора информации для написания реферата;</w:t>
      </w:r>
    </w:p>
    <w:p w14:paraId="10C04CEB" w14:textId="77777777" w:rsidR="00087CD1" w:rsidRDefault="00087CD1" w:rsidP="0041686E">
      <w:pPr>
        <w:pStyle w:val="a6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изучить список основной и дополнительной литературы по выбранной теме, предложенный преподавателем в методических указаниях для проведения семинарских занятий;</w:t>
      </w:r>
    </w:p>
    <w:p w14:paraId="3C539E4D" w14:textId="77777777" w:rsidR="00087CD1" w:rsidRDefault="00087CD1" w:rsidP="0041686E">
      <w:pPr>
        <w:pStyle w:val="a6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вспомнить, как работать с энциклопедиями и энциклопедическими словарями (нужно обращать особое внимание на список литературы, приведенный в конце тематической статьи); </w:t>
      </w:r>
    </w:p>
    <w:p w14:paraId="6EECBC06" w14:textId="77777777" w:rsidR="00087CD1" w:rsidRDefault="00087CD1" w:rsidP="0041686E">
      <w:pPr>
        <w:pStyle w:val="a6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использовать приобретенный ранее навык работы с систематическими и алфавитными каталогами библиотек; </w:t>
      </w:r>
    </w:p>
    <w:p w14:paraId="0AF61A09" w14:textId="77777777" w:rsidR="00087CD1" w:rsidRDefault="00087CD1" w:rsidP="0041686E">
      <w:pPr>
        <w:pStyle w:val="a6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использовать приобретенный ранее навык работы по сбору информации в сети Интернет;</w:t>
      </w:r>
    </w:p>
    <w:p w14:paraId="1E517575" w14:textId="77777777" w:rsidR="00087CD1" w:rsidRDefault="00087CD1" w:rsidP="0041686E"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 xml:space="preserve">использовать приобретенный ранее навык работы со </w:t>
      </w:r>
      <w:r>
        <w:t>статистическими ежегодниками, монографиями и периодическими изданиями;</w:t>
      </w:r>
    </w:p>
    <w:p w14:paraId="3613C719" w14:textId="77777777" w:rsidR="00087CD1" w:rsidRDefault="00087CD1" w:rsidP="0041686E">
      <w:pPr>
        <w:pStyle w:val="a6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узнать, как оформлять список литературы (выписывая выходные данные книги и отмечая библиотечный шифр) по действующему библиографическому ГОСТу.</w:t>
      </w:r>
    </w:p>
    <w:p w14:paraId="2FC9C966" w14:textId="77777777" w:rsidR="00087CD1" w:rsidRDefault="00087CD1" w:rsidP="00087CD1">
      <w:pPr>
        <w:shd w:val="clear" w:color="auto" w:fill="FFFFFF"/>
        <w:ind w:firstLine="708"/>
        <w:jc w:val="both"/>
      </w:pPr>
      <w:r>
        <w:rPr>
          <w:color w:val="000000"/>
        </w:rPr>
        <w:t>Если возникнет необходимость ознакомиться не только с литературой, имеющейся в библиотеке, но и вообще с научными публикациями по опре</w:t>
      </w:r>
      <w:r>
        <w:rPr>
          <w:color w:val="000000"/>
        </w:rPr>
        <w:softHyphen/>
        <w:t>деленному вопросу, можно воспользоваться библиографическими указате</w:t>
      </w:r>
      <w:r>
        <w:rPr>
          <w:color w:val="000000"/>
        </w:rPr>
        <w:softHyphen/>
        <w:t xml:space="preserve">лями. С согласия библиотеки нужные книги и журналы можно выписать по </w:t>
      </w:r>
      <w:r>
        <w:rPr>
          <w:color w:val="000000"/>
          <w:spacing w:val="-1"/>
        </w:rPr>
        <w:t>специальному межбиблиотечному абонементу из любой другой библиотеки.</w:t>
      </w:r>
    </w:p>
    <w:p w14:paraId="6B40142F" w14:textId="77777777" w:rsidR="00087CD1" w:rsidRDefault="00087CD1" w:rsidP="00087CD1">
      <w:pPr>
        <w:shd w:val="clear" w:color="auto" w:fill="FFFFFF"/>
        <w:ind w:firstLine="709"/>
        <w:jc w:val="both"/>
      </w:pPr>
      <w:r>
        <w:rPr>
          <w:color w:val="000000"/>
          <w:spacing w:val="-1"/>
        </w:rPr>
        <w:t>Полезно также знать, что ежегодно в последнем номере научного журна</w:t>
      </w:r>
      <w:r>
        <w:rPr>
          <w:color w:val="000000"/>
          <w:spacing w:val="-1"/>
        </w:rPr>
        <w:softHyphen/>
      </w:r>
      <w:r>
        <w:rPr>
          <w:color w:val="000000"/>
        </w:rPr>
        <w:t>ла публикуется указатель статей, помещенных в этом журнале за год. Ото</w:t>
      </w:r>
      <w:r>
        <w:rPr>
          <w:color w:val="000000"/>
        </w:rPr>
        <w:softHyphen/>
        <w:t>брав последние номера журнала за несколько лет, можно разыскать по ука</w:t>
      </w:r>
      <w:r>
        <w:rPr>
          <w:color w:val="000000"/>
        </w:rPr>
        <w:softHyphen/>
      </w:r>
      <w:r>
        <w:rPr>
          <w:color w:val="000000"/>
          <w:spacing w:val="2"/>
        </w:rPr>
        <w:t xml:space="preserve">зателям, а затем найти в соответствующих номерах все статьи по той или </w:t>
      </w:r>
      <w:r>
        <w:rPr>
          <w:color w:val="000000"/>
        </w:rPr>
        <w:t>иной теме, опубликованные в журнале за эти годы.</w:t>
      </w:r>
    </w:p>
    <w:p w14:paraId="14534FE1" w14:textId="77777777" w:rsidR="00087CD1" w:rsidRDefault="00087CD1" w:rsidP="00087CD1">
      <w:pPr>
        <w:ind w:firstLine="708"/>
        <w:jc w:val="both"/>
      </w:pPr>
      <w:r>
        <w:t xml:space="preserve">В первую очередь отбираются источники, напрямую связанные с темой работы, затем </w:t>
      </w:r>
      <w:proofErr w:type="gramStart"/>
      <w:r>
        <w:t>просматриваются  связанные</w:t>
      </w:r>
      <w:proofErr w:type="gramEnd"/>
      <w:r>
        <w:t xml:space="preserve"> с теоретическими основами и отбираются необходимые, позже, по мере необходимости, просматриваются близкие по тематике работы. Прежде, чем приступать к изучению и анализу литературы, необходимо четко поставить </w:t>
      </w:r>
      <w:r>
        <w:rPr>
          <w:b/>
        </w:rPr>
        <w:t>цель</w:t>
      </w:r>
      <w:r>
        <w:t xml:space="preserve"> такой работы: отыскание и изучение терминов, закономерностей, основных </w:t>
      </w:r>
      <w:proofErr w:type="gramStart"/>
      <w:r>
        <w:t>характеристик  понятий</w:t>
      </w:r>
      <w:proofErr w:type="gramEnd"/>
      <w:r>
        <w:t>, связанных с темой работы либо анализ истории вопроса либо поиск теоретических основ предложенной для решения проблемы либо подбор доказательств, обоснований, примеров и т.д.</w:t>
      </w:r>
    </w:p>
    <w:p w14:paraId="5B2C2781" w14:textId="77777777" w:rsidR="00087CD1" w:rsidRDefault="00087CD1" w:rsidP="00087CD1">
      <w:pPr>
        <w:ind w:firstLine="708"/>
        <w:jc w:val="both"/>
        <w:rPr>
          <w:color w:val="000000"/>
        </w:rPr>
      </w:pPr>
      <w:r>
        <w:rPr>
          <w:rStyle w:val="a3"/>
          <w:color w:val="000000"/>
        </w:rPr>
        <w:t>После этого начинается непосредственная работа с источниками.</w:t>
      </w:r>
      <w:r>
        <w:rPr>
          <w:b/>
          <w:color w:val="000000"/>
        </w:rPr>
        <w:br/>
      </w:r>
      <w:r>
        <w:rPr>
          <w:color w:val="000000"/>
        </w:rPr>
        <w:t>Работу с источниками надо начинать с ознакомительного чтения, то есть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 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на предметные и именные указатели.</w:t>
      </w:r>
      <w:r>
        <w:rPr>
          <w:color w:val="000000"/>
        </w:rPr>
        <w:br/>
        <w:t xml:space="preserve">Избранные фрагменты или весь текст (если он целиком имеет отношение к теме) требуют вдумчивого, неторопливого чтения с тщательной проработкой материала. Такое чтение </w:t>
      </w:r>
      <w:r>
        <w:rPr>
          <w:color w:val="000000"/>
        </w:rPr>
        <w:lastRenderedPageBreak/>
        <w:t xml:space="preserve">предполагает выделение: 1) главного в тексте; 2) основных аргументов; 3) выводов. Наилучший способ научиться выделять главное в тексте, улавливать проблематичный характер утверждений, давать оценку авторской позиции – это сравнительное чтение (если литературы по исследуемому вопросу достаточно для такого типа чтения),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 </w:t>
      </w:r>
      <w:r>
        <w:t xml:space="preserve">В соответствии с целью осуществляется первичная обработка материала: после прочтения выделяются и отмечаются необходимые факты и теоретические положения. Работая с литературными источниками, целесообразно делать выписки, которые помогают накопить нужные сведения и облегчают запоминание. Их удобно делать на карточках или листах бумаги с одной стороны листа. Выписки делаются дословные: если это определение, закон или цитата – в </w:t>
      </w:r>
      <w:proofErr w:type="gramStart"/>
      <w:r>
        <w:t>виде  краткого</w:t>
      </w:r>
      <w:proofErr w:type="gramEnd"/>
      <w:r>
        <w:t xml:space="preserve"> конспекта, рядом с выпиской указывается источник и страница, которые в дальнейшем могут быть включены в самостоятельную письменную реферативную работу (или последующую курсовую). Ссылка на источник дается в случае: дословного цитирования, обзора существенных положений, наличия разных точек зрения на одну проблему.</w:t>
      </w:r>
    </w:p>
    <w:p w14:paraId="47F4659E" w14:textId="77777777" w:rsidR="00087CD1" w:rsidRDefault="00087CD1" w:rsidP="00087CD1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Подготовительный этап работы завершается созданием </w:t>
      </w:r>
      <w:r>
        <w:rPr>
          <w:b/>
          <w:color w:val="000000"/>
        </w:rPr>
        <w:t>конспектов</w:t>
      </w:r>
      <w:r>
        <w:rPr>
          <w:color w:val="000000"/>
        </w:rPr>
        <w:t>, фиксирующих основные тезисы и аргументы. Конспекты можно создавать как в письменном, так и в электронном виде – кому как удобней и привычней. Письменные конспекты удобней писать на одной стороне листа, с полями и достаточным для исправления и ремарок межстрочным расстоянием (эти правила соблюдаются для удобства редактирования). В электронных конспектах рекомендуется оставлять большие пробелы между разрозненными «кусками» текста, чтобы в последующем разбавить конспект собственным анализом и сопоставлением анализируемых точек зрения и избежать распространенной ошибки – «нанизывания цитат», то есть элементарной компиляции.  Если в конспектах приводятся цитаты, то непременно должно быть дано указание на источник (автор, название, выходные данные, № страницы). По завершении предварительного этапа можно переходить непосредственно к созданию текста реферата.</w:t>
      </w:r>
    </w:p>
    <w:p w14:paraId="05EB2B81" w14:textId="77777777" w:rsidR="00087CD1" w:rsidRDefault="00087CD1" w:rsidP="00087CD1">
      <w:pPr>
        <w:ind w:firstLine="851"/>
        <w:jc w:val="both"/>
      </w:pPr>
      <w:r>
        <w:t xml:space="preserve">При этом следует помнить, что реферативная контрольная работа (а тем более – исследовательская работа) </w:t>
      </w:r>
      <w:r>
        <w:rPr>
          <w:i/>
        </w:rPr>
        <w:t>не может</w:t>
      </w:r>
      <w:r>
        <w:t xml:space="preserve"> представлять собой переписанные из источников “куски” текста (как бы «нанизанные» друг на друга), подобранные по смыслу и в </w:t>
      </w:r>
      <w:proofErr w:type="gramStart"/>
      <w:r>
        <w:t>логической  последовательности</w:t>
      </w:r>
      <w:proofErr w:type="gramEnd"/>
      <w:r>
        <w:t xml:space="preserve">. Реферат позволяет выявить разнообразие подходов к той или иной теме.  Процесс работы над черновым вариантом </w:t>
      </w:r>
      <w:proofErr w:type="gramStart"/>
      <w:r>
        <w:t xml:space="preserve">предполагает </w:t>
      </w:r>
      <w:r>
        <w:rPr>
          <w:b/>
        </w:rPr>
        <w:t xml:space="preserve"> критический</w:t>
      </w:r>
      <w:proofErr w:type="gramEnd"/>
      <w:r>
        <w:rPr>
          <w:b/>
        </w:rPr>
        <w:t xml:space="preserve"> анализ</w:t>
      </w:r>
      <w:r>
        <w:t xml:space="preserve"> материала источников: отбор целесообразных для выбранной темы идей и положений с доказательством этой целесообразности (</w:t>
      </w:r>
      <w:r>
        <w:rPr>
          <w:i/>
        </w:rPr>
        <w:t>«нам ближе такая-то точка зрения, так как …»</w:t>
      </w:r>
      <w:r>
        <w:t xml:space="preserve">), если необходимо –  краткий пересказ или цитата. Поэтому очень часто необходимо сравнивать взгляды разных авторов. Теоретические положения других авторов сопоставляются с идеей исследования, имеющимся опытом, наблюдениями, делаются заключения о целесообразности использования того или иного подхода для решения проблемы исследования. </w:t>
      </w:r>
      <w:r>
        <w:rPr>
          <w:color w:val="000000"/>
        </w:rPr>
        <w:t xml:space="preserve">Аргументируя собственную позицию, можно и </w:t>
      </w:r>
      <w:proofErr w:type="gramStart"/>
      <w:r>
        <w:rPr>
          <w:color w:val="000000"/>
        </w:rPr>
        <w:t>должно анализировать</w:t>
      </w:r>
      <w:proofErr w:type="gramEnd"/>
      <w:r>
        <w:rPr>
          <w:color w:val="000000"/>
        </w:rPr>
        <w:t xml:space="preserve"> и оценивать позиции различных исследователей, с чем-то соглашаться, чему-то возражать, кого-то опровергать. Установка на «диалог» с другими авторами позволит избежать не </w:t>
      </w:r>
      <w:proofErr w:type="spellStart"/>
      <w:r>
        <w:rPr>
          <w:color w:val="000000"/>
        </w:rPr>
        <w:t>СРСитического</w:t>
      </w:r>
      <w:proofErr w:type="spellEnd"/>
      <w:r>
        <w:rPr>
          <w:color w:val="000000"/>
        </w:rPr>
        <w:t xml:space="preserve"> заимствования материала из чужих трудов. К тому же э</w:t>
      </w:r>
      <w:r>
        <w:t>то позволит судить о самостоятельности автора, его умении делать обобщения. При необходимости при завершении работы используемая литература просматривается еще раз – с целью уточнения ссылок, корректировки текста.</w:t>
      </w:r>
    </w:p>
    <w:p w14:paraId="29F0A3D2" w14:textId="77777777" w:rsidR="00087CD1" w:rsidRDefault="00087CD1" w:rsidP="00087CD1">
      <w:pPr>
        <w:shd w:val="clear" w:color="auto" w:fill="FFFFFF"/>
        <w:ind w:firstLine="709"/>
        <w:jc w:val="both"/>
        <w:rPr>
          <w:color w:val="000000"/>
          <w:spacing w:val="-1"/>
        </w:rPr>
      </w:pPr>
      <w:r>
        <w:rPr>
          <w:color w:val="000000"/>
          <w:spacing w:val="1"/>
        </w:rPr>
        <w:t>Выбрав тему реферата и изучив литературу, необходимо сформулиро</w:t>
      </w:r>
      <w:r>
        <w:rPr>
          <w:color w:val="000000"/>
          <w:spacing w:val="1"/>
        </w:rPr>
        <w:softHyphen/>
      </w:r>
      <w:r>
        <w:rPr>
          <w:color w:val="000000"/>
          <w:spacing w:val="-1"/>
        </w:rPr>
        <w:t xml:space="preserve">вать </w:t>
      </w:r>
      <w:r>
        <w:rPr>
          <w:b/>
          <w:color w:val="000000"/>
          <w:spacing w:val="-1"/>
        </w:rPr>
        <w:t>цель работы</w:t>
      </w:r>
      <w:r>
        <w:rPr>
          <w:color w:val="000000"/>
          <w:spacing w:val="-1"/>
        </w:rPr>
        <w:t xml:space="preserve"> и составить </w:t>
      </w:r>
      <w:proofErr w:type="gramStart"/>
      <w:r>
        <w:rPr>
          <w:color w:val="000000"/>
          <w:spacing w:val="-1"/>
        </w:rPr>
        <w:t>план  СРС</w:t>
      </w:r>
      <w:proofErr w:type="gramEnd"/>
      <w:r>
        <w:rPr>
          <w:color w:val="000000"/>
          <w:spacing w:val="-1"/>
        </w:rPr>
        <w:t xml:space="preserve">. </w:t>
      </w:r>
      <w:r>
        <w:rPr>
          <w:color w:val="000000"/>
        </w:rPr>
        <w:t>Цель – это осознаваемый образ предвосхищаемого результата. Целепо</w:t>
      </w:r>
      <w:r>
        <w:rPr>
          <w:color w:val="000000"/>
          <w:spacing w:val="-1"/>
        </w:rPr>
        <w:t>лагание характерно только для человеческой деятельности. Возможно, фор</w:t>
      </w:r>
      <w:r>
        <w:rPr>
          <w:color w:val="000000"/>
          <w:spacing w:val="-1"/>
        </w:rPr>
        <w:softHyphen/>
      </w:r>
      <w:r>
        <w:rPr>
          <w:color w:val="000000"/>
        </w:rPr>
        <w:t>мулировка цели в ходе работы будет меняться, но изначально следует ее обозначить, чтобы ориентироваться на нее в ходе исследования. Определя</w:t>
      </w:r>
      <w:r>
        <w:rPr>
          <w:color w:val="000000"/>
        </w:rPr>
        <w:softHyphen/>
        <w:t xml:space="preserve">ясь с целью дальнейшей </w:t>
      </w:r>
      <w:r>
        <w:rPr>
          <w:color w:val="000000"/>
        </w:rPr>
        <w:lastRenderedPageBreak/>
        <w:t>работы, параллельно надо подумать над составле</w:t>
      </w:r>
      <w:r>
        <w:rPr>
          <w:color w:val="000000"/>
        </w:rPr>
        <w:softHyphen/>
      </w:r>
      <w:r>
        <w:rPr>
          <w:color w:val="000000"/>
          <w:spacing w:val="-1"/>
        </w:rPr>
        <w:t xml:space="preserve">нием </w:t>
      </w:r>
      <w:proofErr w:type="gramStart"/>
      <w:r>
        <w:rPr>
          <w:color w:val="000000"/>
          <w:spacing w:val="-1"/>
        </w:rPr>
        <w:t>плана:  необходимо</w:t>
      </w:r>
      <w:proofErr w:type="gramEnd"/>
      <w:r>
        <w:rPr>
          <w:color w:val="000000"/>
          <w:spacing w:val="-1"/>
        </w:rPr>
        <w:t xml:space="preserve"> четко соотносить цель и план работы.</w:t>
      </w:r>
    </w:p>
    <w:p w14:paraId="0FC96C5C" w14:textId="77777777" w:rsidR="00087CD1" w:rsidRDefault="00087CD1" w:rsidP="00087CD1">
      <w:pPr>
        <w:shd w:val="clear" w:color="auto" w:fill="FFFFFF"/>
        <w:ind w:firstLine="709"/>
        <w:jc w:val="both"/>
      </w:pPr>
      <w:r>
        <w:rPr>
          <w:color w:val="000000"/>
          <w:spacing w:val="-1"/>
        </w:rPr>
        <w:t>Можно предложить два варианта формулирования цели:</w:t>
      </w:r>
    </w:p>
    <w:p w14:paraId="3D4EBA52" w14:textId="77777777" w:rsidR="00087CD1" w:rsidRDefault="00087CD1" w:rsidP="00087CD1">
      <w:pPr>
        <w:shd w:val="clear" w:color="auto" w:fill="FFFFFF"/>
        <w:tabs>
          <w:tab w:val="left" w:pos="566"/>
        </w:tabs>
        <w:ind w:firstLine="709"/>
        <w:jc w:val="both"/>
        <w:rPr>
          <w:spacing w:val="-1"/>
        </w:rPr>
      </w:pPr>
      <w:r>
        <w:rPr>
          <w:i/>
          <w:color w:val="000000"/>
        </w:rPr>
        <w:t>Первый вариант</w:t>
      </w:r>
      <w:r>
        <w:t>– это ф</w:t>
      </w:r>
      <w:r>
        <w:rPr>
          <w:spacing w:val="2"/>
        </w:rPr>
        <w:t xml:space="preserve">ормулирование цели при помощи глаголов: </w:t>
      </w:r>
      <w:r>
        <w:rPr>
          <w:i/>
          <w:spacing w:val="2"/>
        </w:rPr>
        <w:t xml:space="preserve">исследовать, изучить, </w:t>
      </w:r>
      <w:r>
        <w:rPr>
          <w:i/>
        </w:rPr>
        <w:t>проанализировать, систематизировать, осветить, изложить</w:t>
      </w:r>
      <w:r>
        <w:t xml:space="preserve"> (представления, </w:t>
      </w:r>
      <w:r>
        <w:rPr>
          <w:spacing w:val="-1"/>
        </w:rPr>
        <w:t xml:space="preserve">сведения), </w:t>
      </w:r>
      <w:r>
        <w:rPr>
          <w:i/>
          <w:spacing w:val="-1"/>
        </w:rPr>
        <w:t>создать, рассмотреть, обобщить</w:t>
      </w:r>
      <w:r>
        <w:rPr>
          <w:spacing w:val="-1"/>
        </w:rPr>
        <w:t xml:space="preserve"> и т.д.</w:t>
      </w:r>
    </w:p>
    <w:p w14:paraId="104EBEC6" w14:textId="77777777" w:rsidR="00087CD1" w:rsidRDefault="00087CD1" w:rsidP="00087CD1">
      <w:pPr>
        <w:jc w:val="both"/>
        <w:rPr>
          <w:color w:val="000000"/>
          <w:spacing w:val="-3"/>
        </w:rPr>
      </w:pPr>
      <w:r>
        <w:rPr>
          <w:i/>
          <w:color w:val="000000"/>
          <w:spacing w:val="12"/>
        </w:rPr>
        <w:t>Обобщить</w:t>
      </w:r>
      <w:r>
        <w:t>–</w:t>
      </w:r>
      <w:r>
        <w:rPr>
          <w:color w:val="000000"/>
          <w:spacing w:val="12"/>
        </w:rPr>
        <w:t xml:space="preserve"> сделав вывод, выра</w:t>
      </w:r>
      <w:r>
        <w:rPr>
          <w:color w:val="000000"/>
          <w:spacing w:val="1"/>
        </w:rPr>
        <w:t>зить основные результаты в общем</w:t>
      </w:r>
      <w:r>
        <w:rPr>
          <w:color w:val="000000"/>
          <w:spacing w:val="4"/>
        </w:rPr>
        <w:t xml:space="preserve"> положении, придать общее значе</w:t>
      </w:r>
      <w:r>
        <w:rPr>
          <w:color w:val="000000"/>
          <w:spacing w:val="-3"/>
        </w:rPr>
        <w:t>ние чему-нибудь.</w:t>
      </w:r>
    </w:p>
    <w:p w14:paraId="37F96362" w14:textId="77777777" w:rsidR="00087CD1" w:rsidRDefault="00087CD1" w:rsidP="00087CD1">
      <w:pPr>
        <w:jc w:val="both"/>
      </w:pPr>
      <w:r>
        <w:rPr>
          <w:i/>
          <w:color w:val="000000"/>
          <w:spacing w:val="9"/>
        </w:rPr>
        <w:t>Изложить</w:t>
      </w:r>
      <w:r>
        <w:t>– 1) о</w:t>
      </w:r>
      <w:r>
        <w:rPr>
          <w:color w:val="000000"/>
          <w:spacing w:val="9"/>
        </w:rPr>
        <w:t>писать, передать</w:t>
      </w:r>
      <w:r>
        <w:rPr>
          <w:color w:val="000000"/>
          <w:spacing w:val="-1"/>
        </w:rPr>
        <w:t xml:space="preserve"> устно или письменно; </w:t>
      </w:r>
      <w:r>
        <w:rPr>
          <w:color w:val="000000"/>
        </w:rPr>
        <w:t>2</w:t>
      </w:r>
      <w:proofErr w:type="gramStart"/>
      <w:r>
        <w:rPr>
          <w:color w:val="000000"/>
        </w:rPr>
        <w:t>)  кратко</w:t>
      </w:r>
      <w:proofErr w:type="gramEnd"/>
      <w:r>
        <w:rPr>
          <w:color w:val="000000"/>
        </w:rPr>
        <w:t xml:space="preserve"> пересказать содержание</w:t>
      </w:r>
      <w:r>
        <w:rPr>
          <w:color w:val="000000"/>
          <w:spacing w:val="-3"/>
        </w:rPr>
        <w:t xml:space="preserve"> чего-нибудь.</w:t>
      </w:r>
    </w:p>
    <w:p w14:paraId="75667BF1" w14:textId="77777777" w:rsidR="00087CD1" w:rsidRDefault="00087CD1" w:rsidP="00087CD1">
      <w:pPr>
        <w:jc w:val="both"/>
        <w:rPr>
          <w:b/>
          <w:color w:val="000000"/>
          <w:spacing w:val="8"/>
        </w:rPr>
      </w:pPr>
      <w:r>
        <w:rPr>
          <w:i/>
          <w:color w:val="000000"/>
          <w:spacing w:val="8"/>
        </w:rPr>
        <w:t>Изучить</w:t>
      </w:r>
      <w:r>
        <w:rPr>
          <w:color w:val="000000"/>
          <w:spacing w:val="8"/>
        </w:rPr>
        <w:t xml:space="preserve"> 1) постичь, усво</w:t>
      </w:r>
      <w:r>
        <w:rPr>
          <w:color w:val="000000"/>
          <w:spacing w:val="-3"/>
        </w:rPr>
        <w:t xml:space="preserve">ить в процессе обучения; </w:t>
      </w:r>
      <w:r>
        <w:rPr>
          <w:color w:val="000000"/>
          <w:spacing w:val="6"/>
        </w:rPr>
        <w:t xml:space="preserve">2) научно исследовать, познать; </w:t>
      </w:r>
      <w:r>
        <w:rPr>
          <w:color w:val="000000"/>
          <w:spacing w:val="3"/>
        </w:rPr>
        <w:t>3) внимательно наблюдая, ознако</w:t>
      </w:r>
      <w:r>
        <w:rPr>
          <w:color w:val="000000"/>
          <w:spacing w:val="-2"/>
        </w:rPr>
        <w:t>миться, понять</w:t>
      </w:r>
      <w:r>
        <w:rPr>
          <w:color w:val="000000"/>
          <w:spacing w:val="8"/>
        </w:rPr>
        <w:t>.</w:t>
      </w:r>
    </w:p>
    <w:p w14:paraId="77ADC87B" w14:textId="77777777" w:rsidR="00087CD1" w:rsidRDefault="00087CD1" w:rsidP="00087CD1">
      <w:pPr>
        <w:jc w:val="both"/>
      </w:pPr>
      <w:r>
        <w:rPr>
          <w:i/>
          <w:color w:val="000000"/>
          <w:spacing w:val="8"/>
        </w:rPr>
        <w:t>Систематизировать</w:t>
      </w:r>
      <w:r>
        <w:t>–</w:t>
      </w:r>
      <w:r>
        <w:rPr>
          <w:color w:val="000000"/>
          <w:spacing w:val="8"/>
        </w:rPr>
        <w:t xml:space="preserve"> привести в </w:t>
      </w:r>
      <w:r>
        <w:rPr>
          <w:color w:val="000000"/>
          <w:spacing w:val="-3"/>
        </w:rPr>
        <w:t xml:space="preserve">систему, то есть в </w:t>
      </w:r>
      <w:r>
        <w:rPr>
          <w:color w:val="000000"/>
          <w:spacing w:val="6"/>
        </w:rPr>
        <w:t>определенный порядок в</w:t>
      </w:r>
      <w:r>
        <w:rPr>
          <w:color w:val="000000"/>
          <w:spacing w:val="3"/>
        </w:rPr>
        <w:t xml:space="preserve"> расположении и связи действий.</w:t>
      </w:r>
    </w:p>
    <w:p w14:paraId="60F1014E" w14:textId="77777777" w:rsidR="00087CD1" w:rsidRDefault="00087CD1" w:rsidP="00087CD1">
      <w:pPr>
        <w:shd w:val="clear" w:color="auto" w:fill="FFFFFF"/>
        <w:tabs>
          <w:tab w:val="left" w:pos="3355"/>
        </w:tabs>
        <w:ind w:firstLine="709"/>
        <w:jc w:val="both"/>
      </w:pPr>
      <w:r>
        <w:rPr>
          <w:i/>
          <w:color w:val="000000"/>
        </w:rPr>
        <w:t>Второй вариант</w:t>
      </w:r>
      <w:r>
        <w:t>– это ф</w:t>
      </w:r>
      <w:r>
        <w:rPr>
          <w:spacing w:val="-1"/>
        </w:rPr>
        <w:t>ормулирование цели с помощью вопросов.</w:t>
      </w:r>
    </w:p>
    <w:p w14:paraId="18CBF976" w14:textId="77777777" w:rsidR="00087CD1" w:rsidRDefault="00087CD1" w:rsidP="00087CD1">
      <w:pPr>
        <w:shd w:val="clear" w:color="auto" w:fill="FFFFFF"/>
        <w:ind w:firstLine="709"/>
        <w:jc w:val="both"/>
        <w:rPr>
          <w:spacing w:val="-3"/>
          <w:u w:val="single"/>
        </w:rPr>
      </w:pPr>
      <w:r>
        <w:rPr>
          <w:color w:val="000000"/>
          <w:spacing w:val="2"/>
        </w:rPr>
        <w:t xml:space="preserve">Далее цель разбивается на задачи </w:t>
      </w:r>
      <w:r>
        <w:t>–</w:t>
      </w:r>
      <w:r>
        <w:rPr>
          <w:spacing w:val="2"/>
        </w:rPr>
        <w:t xml:space="preserve"> ступеньки в достижении цели. </w:t>
      </w:r>
      <w:r>
        <w:rPr>
          <w:spacing w:val="3"/>
        </w:rPr>
        <w:t xml:space="preserve">Задача </w:t>
      </w:r>
      <w:r>
        <w:t>–</w:t>
      </w:r>
      <w:r>
        <w:rPr>
          <w:spacing w:val="3"/>
        </w:rPr>
        <w:t xml:space="preserve"> то, что требует исполнения, разрешения. </w:t>
      </w:r>
    </w:p>
    <w:p w14:paraId="642DDB76" w14:textId="77777777" w:rsidR="00087CD1" w:rsidRDefault="00087CD1" w:rsidP="00087CD1">
      <w:pPr>
        <w:ind w:firstLine="708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Одним из наиболее важных характеристик научной работы является </w:t>
      </w:r>
      <w:r>
        <w:rPr>
          <w:b/>
          <w:color w:val="000000"/>
          <w:spacing w:val="-1"/>
        </w:rPr>
        <w:t>аргументированность</w:t>
      </w:r>
      <w:r>
        <w:rPr>
          <w:color w:val="000000"/>
          <w:spacing w:val="-1"/>
        </w:rPr>
        <w:t>. Все рассуждения в реферате нужно аргументировать:</w:t>
      </w:r>
    </w:p>
    <w:p w14:paraId="4E493587" w14:textId="77777777" w:rsidR="00087CD1" w:rsidRDefault="00087CD1" w:rsidP="0041686E">
      <w:pPr>
        <w:numPr>
          <w:ilvl w:val="0"/>
          <w:numId w:val="3"/>
        </w:numPr>
        <w:jc w:val="both"/>
      </w:pPr>
      <w:r>
        <w:rPr>
          <w:color w:val="000000"/>
          <w:spacing w:val="-1"/>
        </w:rPr>
        <w:t>ссылкой «на авторитеты», то есть теоретические источники, официальные статистические данные, социально-демографические характеристики, результаты репрезентативных исследований;</w:t>
      </w:r>
    </w:p>
    <w:p w14:paraId="699758F4" w14:textId="77777777" w:rsidR="00087CD1" w:rsidRDefault="00087CD1" w:rsidP="0041686E">
      <w:pPr>
        <w:numPr>
          <w:ilvl w:val="0"/>
          <w:numId w:val="3"/>
        </w:numPr>
        <w:jc w:val="both"/>
      </w:pPr>
      <w:r>
        <w:rPr>
          <w:color w:val="000000"/>
          <w:spacing w:val="-1"/>
        </w:rPr>
        <w:t>результаты собственных достаточно репрезентативных исследований (опросов, наблюдений, анализа документальных источников и т.д.).</w:t>
      </w:r>
    </w:p>
    <w:p w14:paraId="6E3C6B78" w14:textId="77777777" w:rsidR="00087CD1" w:rsidRDefault="00087CD1" w:rsidP="00087CD1">
      <w:pPr>
        <w:shd w:val="clear" w:color="auto" w:fill="FFFFFF"/>
        <w:ind w:firstLine="709"/>
        <w:jc w:val="both"/>
      </w:pPr>
      <w:r>
        <w:rPr>
          <w:color w:val="000000"/>
          <w:spacing w:val="-1"/>
        </w:rPr>
        <w:t>Следует стремиться к тому, чтобы изло</w:t>
      </w:r>
      <w:r>
        <w:rPr>
          <w:color w:val="000000"/>
          <w:spacing w:val="-1"/>
        </w:rPr>
        <w:softHyphen/>
      </w:r>
      <w:r>
        <w:rPr>
          <w:color w:val="000000"/>
          <w:spacing w:val="-2"/>
        </w:rPr>
        <w:t>жение было ясным, простым, точным и при этом выразительным. При из</w:t>
      </w:r>
      <w:r>
        <w:rPr>
          <w:color w:val="000000"/>
          <w:spacing w:val="-2"/>
        </w:rPr>
        <w:softHyphen/>
      </w:r>
      <w:r>
        <w:rPr>
          <w:color w:val="000000"/>
          <w:spacing w:val="-1"/>
        </w:rPr>
        <w:t>ложении материала необходимо соблюдать общепринятые правила:</w:t>
      </w:r>
    </w:p>
    <w:p w14:paraId="1EF3CAD7" w14:textId="77777777" w:rsidR="00087CD1" w:rsidRDefault="00087CD1" w:rsidP="0041686E">
      <w:pPr>
        <w:numPr>
          <w:ilvl w:val="0"/>
          <w:numId w:val="4"/>
        </w:numPr>
        <w:shd w:val="clear" w:color="auto" w:fill="FFFFFF"/>
        <w:tabs>
          <w:tab w:val="left" w:pos="562"/>
        </w:tabs>
        <w:jc w:val="both"/>
        <w:rPr>
          <w:color w:val="000000"/>
        </w:rPr>
      </w:pPr>
      <w:r>
        <w:rPr>
          <w:color w:val="000000"/>
        </w:rPr>
        <w:t>не рекомендуется вести повествование от первого лица единственно</w:t>
      </w:r>
      <w:r>
        <w:rPr>
          <w:color w:val="000000"/>
          <w:spacing w:val="-1"/>
        </w:rPr>
        <w:t xml:space="preserve">го числа (такие утверждения лучше выражать в безличной форме) – вместо </w:t>
      </w:r>
      <w:r>
        <w:rPr>
          <w:i/>
          <w:color w:val="000000"/>
          <w:spacing w:val="-1"/>
        </w:rPr>
        <w:t>«я хочу отметить»</w:t>
      </w:r>
      <w:r>
        <w:rPr>
          <w:color w:val="000000"/>
          <w:spacing w:val="-1"/>
        </w:rPr>
        <w:t xml:space="preserve"> следует писать </w:t>
      </w:r>
      <w:r>
        <w:rPr>
          <w:i/>
          <w:color w:val="000000"/>
          <w:spacing w:val="-1"/>
        </w:rPr>
        <w:t>«хотелось бы отметить»</w:t>
      </w:r>
      <w:r>
        <w:rPr>
          <w:color w:val="000000"/>
          <w:spacing w:val="-1"/>
        </w:rPr>
        <w:t>;</w:t>
      </w:r>
    </w:p>
    <w:p w14:paraId="09B9517B" w14:textId="77777777" w:rsidR="00087CD1" w:rsidRDefault="00087CD1" w:rsidP="0041686E">
      <w:pPr>
        <w:numPr>
          <w:ilvl w:val="0"/>
          <w:numId w:val="4"/>
        </w:numPr>
        <w:shd w:val="clear" w:color="auto" w:fill="FFFFFF"/>
        <w:tabs>
          <w:tab w:val="left" w:pos="562"/>
        </w:tabs>
        <w:jc w:val="both"/>
        <w:rPr>
          <w:color w:val="000000"/>
        </w:rPr>
      </w:pPr>
      <w:r>
        <w:rPr>
          <w:color w:val="000000"/>
        </w:rPr>
        <w:t xml:space="preserve">при упоминании в тексте фамилий обязательно ставить инициалы перед фамилией: </w:t>
      </w:r>
      <w:r>
        <w:rPr>
          <w:i/>
          <w:color w:val="000000"/>
        </w:rPr>
        <w:t xml:space="preserve">«Е.В. </w:t>
      </w:r>
      <w:proofErr w:type="spellStart"/>
      <w:r>
        <w:rPr>
          <w:i/>
          <w:color w:val="000000"/>
        </w:rPr>
        <w:t>Жижко</w:t>
      </w:r>
      <w:proofErr w:type="spellEnd"/>
      <w:r>
        <w:rPr>
          <w:i/>
          <w:color w:val="000000"/>
        </w:rPr>
        <w:t>»</w:t>
      </w:r>
      <w:r>
        <w:rPr>
          <w:color w:val="000000"/>
        </w:rPr>
        <w:t>;</w:t>
      </w:r>
    </w:p>
    <w:p w14:paraId="25779814" w14:textId="77777777" w:rsidR="00087CD1" w:rsidRDefault="00087CD1" w:rsidP="0041686E">
      <w:pPr>
        <w:numPr>
          <w:ilvl w:val="0"/>
          <w:numId w:val="4"/>
        </w:numPr>
        <w:shd w:val="clear" w:color="auto" w:fill="FFFFFF"/>
        <w:tabs>
          <w:tab w:val="left" w:pos="571"/>
        </w:tabs>
        <w:jc w:val="both"/>
        <w:rPr>
          <w:color w:val="000000"/>
        </w:rPr>
      </w:pPr>
      <w:r>
        <w:rPr>
          <w:color w:val="000000"/>
        </w:rPr>
        <w:t>каждая глава начинается с новой страницы;</w:t>
      </w:r>
    </w:p>
    <w:p w14:paraId="7811FA2C" w14:textId="77777777" w:rsidR="00087CD1" w:rsidRDefault="00087CD1" w:rsidP="0041686E">
      <w:pPr>
        <w:numPr>
          <w:ilvl w:val="0"/>
          <w:numId w:val="4"/>
        </w:numPr>
        <w:shd w:val="clear" w:color="auto" w:fill="FFFFFF"/>
        <w:tabs>
          <w:tab w:val="left" w:pos="571"/>
        </w:tabs>
        <w:jc w:val="both"/>
        <w:rPr>
          <w:color w:val="000000"/>
        </w:rPr>
      </w:pPr>
      <w:r>
        <w:rPr>
          <w:color w:val="000000"/>
        </w:rPr>
        <w:t xml:space="preserve">при изложении различных точек зрения и научных положений, цитат, </w:t>
      </w:r>
      <w:r>
        <w:rPr>
          <w:color w:val="000000"/>
          <w:spacing w:val="1"/>
        </w:rPr>
        <w:t>выдержек из литературы, результатов исследований, проведенных другими авторами, необходимо указывать источники, то есть при</w:t>
      </w:r>
      <w:r>
        <w:rPr>
          <w:color w:val="000000"/>
          <w:spacing w:val="-1"/>
        </w:rPr>
        <w:t>водить ссылки.</w:t>
      </w:r>
    </w:p>
    <w:p w14:paraId="64B7720D" w14:textId="77777777" w:rsidR="00087CD1" w:rsidRDefault="00087CD1" w:rsidP="00087CD1">
      <w:pPr>
        <w:ind w:firstLine="708"/>
        <w:jc w:val="both"/>
        <w:rPr>
          <w:color w:val="000000"/>
        </w:rPr>
      </w:pPr>
      <w:r>
        <w:t xml:space="preserve">Определенные требования предъявляются и к </w:t>
      </w:r>
      <w:r>
        <w:rPr>
          <w:b/>
        </w:rPr>
        <w:t>стилю</w:t>
      </w:r>
      <w:r>
        <w:t xml:space="preserve"> написания параграфа курсовой работы. </w:t>
      </w:r>
      <w:proofErr w:type="gramStart"/>
      <w:r>
        <w:t>Он  должен</w:t>
      </w:r>
      <w:proofErr w:type="gramEnd"/>
      <w:r>
        <w:t xml:space="preserve"> быть написан литературным языком, научным стилем. Категорически не допускается публицистический стиль и бытовые стилистические снижения. Текст не должен содержать повторений, не общепринятых аббревиатур и со </w:t>
      </w:r>
      <w:proofErr w:type="spellStart"/>
      <w:r>
        <w:t>СРСащений</w:t>
      </w:r>
      <w:proofErr w:type="spellEnd"/>
      <w:r>
        <w:t xml:space="preserve">. </w:t>
      </w:r>
      <w:r>
        <w:rPr>
          <w:color w:val="000000"/>
        </w:rPr>
        <w:t xml:space="preserve">В научном стиле легко ощутимый </w:t>
      </w:r>
      <w:r>
        <w:rPr>
          <w:rStyle w:val="a3"/>
          <w:color w:val="000000"/>
        </w:rPr>
        <w:t>интеллектуальный фон письменной речи создают следующие языковые конструкции:</w:t>
      </w:r>
    </w:p>
    <w:p w14:paraId="6C9F5787" w14:textId="77777777" w:rsidR="00087CD1" w:rsidRDefault="00087CD1" w:rsidP="0041686E">
      <w:pPr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Предметом дальнейшего рассмотрения является…</w:t>
      </w:r>
    </w:p>
    <w:p w14:paraId="37EDCB15" w14:textId="77777777" w:rsidR="00087CD1" w:rsidRDefault="00087CD1" w:rsidP="0041686E">
      <w:pPr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 xml:space="preserve">Остановимся прежде на анализе… </w:t>
      </w:r>
    </w:p>
    <w:p w14:paraId="3894B3FB" w14:textId="77777777" w:rsidR="00087CD1" w:rsidRDefault="00087CD1" w:rsidP="0041686E">
      <w:pPr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Прежде, чем переходить к …, опишем …</w:t>
      </w:r>
    </w:p>
    <w:p w14:paraId="3BC9655F" w14:textId="77777777" w:rsidR="00087CD1" w:rsidRDefault="00087CD1" w:rsidP="0041686E">
      <w:pPr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Прежде, чем переходить к …, рассмотрим понятие …</w:t>
      </w:r>
    </w:p>
    <w:p w14:paraId="3842C867" w14:textId="77777777" w:rsidR="00087CD1" w:rsidRDefault="00087CD1" w:rsidP="0041686E">
      <w:pPr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Эта деятельность может быть определена как…</w:t>
      </w:r>
    </w:p>
    <w:p w14:paraId="750ED78E" w14:textId="77777777" w:rsidR="00087CD1" w:rsidRDefault="00087CD1" w:rsidP="0041686E">
      <w:pPr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С другой стороны, следует подчеркнуть, что…</w:t>
      </w:r>
    </w:p>
    <w:p w14:paraId="55704F02" w14:textId="77777777" w:rsidR="00087CD1" w:rsidRDefault="00087CD1" w:rsidP="0041686E">
      <w:pPr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Это утверждение одновременно предполагает и то, что…</w:t>
      </w:r>
    </w:p>
    <w:p w14:paraId="5093D345" w14:textId="77777777" w:rsidR="00087CD1" w:rsidRDefault="00087CD1" w:rsidP="0041686E">
      <w:pPr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При этом … должно (может) рассматриваться как …</w:t>
      </w:r>
    </w:p>
    <w:p w14:paraId="521CEC36" w14:textId="77777777" w:rsidR="00087CD1" w:rsidRDefault="00087CD1" w:rsidP="0041686E">
      <w:pPr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Ясно (очевидно), что…</w:t>
      </w:r>
    </w:p>
    <w:p w14:paraId="3A9EADE8" w14:textId="77777777" w:rsidR="00087CD1" w:rsidRDefault="00087CD1" w:rsidP="0041686E">
      <w:pPr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lastRenderedPageBreak/>
        <w:t>Из вышеприведенного анализа… со всей очевидностью следует…</w:t>
      </w:r>
    </w:p>
    <w:p w14:paraId="74827266" w14:textId="77777777" w:rsidR="00087CD1" w:rsidRDefault="00087CD1" w:rsidP="0041686E">
      <w:pPr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Логика рассуждения приводит к следующему…</w:t>
      </w:r>
    </w:p>
    <w:p w14:paraId="4B6B9A15" w14:textId="77777777" w:rsidR="00087CD1" w:rsidRDefault="00087CD1" w:rsidP="0041686E">
      <w:pPr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Как хорошо известно…</w:t>
      </w:r>
    </w:p>
    <w:p w14:paraId="7A02E82C" w14:textId="77777777" w:rsidR="00087CD1" w:rsidRDefault="00087CD1" w:rsidP="0041686E">
      <w:pPr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Следует (необходимо) отметить, что…</w:t>
      </w:r>
    </w:p>
    <w:p w14:paraId="5C91EA4D" w14:textId="77777777" w:rsidR="00087CD1" w:rsidRDefault="00087CD1" w:rsidP="0041686E">
      <w:pPr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Таким образом, можно с достаточной определенностью сказать, что …</w:t>
      </w:r>
    </w:p>
    <w:p w14:paraId="64D671CC" w14:textId="77777777" w:rsidR="00087CD1" w:rsidRDefault="00087CD1" w:rsidP="0041686E">
      <w:pPr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Можно констатировать тот факт, что…</w:t>
      </w:r>
    </w:p>
    <w:p w14:paraId="11D8998C" w14:textId="77777777" w:rsidR="00087CD1" w:rsidRDefault="00087CD1" w:rsidP="0041686E">
      <w:pPr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Хотелось бы остановиться подробней на …</w:t>
      </w:r>
    </w:p>
    <w:p w14:paraId="3D873BB1" w14:textId="77777777" w:rsidR="00087CD1" w:rsidRDefault="00087CD1" w:rsidP="0041686E">
      <w:pPr>
        <w:numPr>
          <w:ilvl w:val="0"/>
          <w:numId w:val="5"/>
        </w:numPr>
        <w:spacing w:before="100" w:after="100"/>
        <w:jc w:val="both"/>
        <w:rPr>
          <w:color w:val="000000"/>
        </w:rPr>
      </w:pPr>
      <w:r>
        <w:rPr>
          <w:color w:val="000000"/>
        </w:rPr>
        <w:t xml:space="preserve">В заключение можно сказать, что... </w:t>
      </w:r>
    </w:p>
    <w:p w14:paraId="0809D91C" w14:textId="77777777" w:rsidR="00087CD1" w:rsidRDefault="00087CD1" w:rsidP="0041686E">
      <w:pPr>
        <w:numPr>
          <w:ilvl w:val="0"/>
          <w:numId w:val="5"/>
        </w:numPr>
        <w:ind w:left="641" w:hanging="357"/>
        <w:jc w:val="both"/>
        <w:rPr>
          <w:color w:val="000000"/>
        </w:rPr>
      </w:pPr>
      <w:r>
        <w:rPr>
          <w:color w:val="000000"/>
        </w:rPr>
        <w:t xml:space="preserve">На основании анализа содержания статьи можно сделать следующие выводы... </w:t>
      </w:r>
    </w:p>
    <w:p w14:paraId="7CDAB88C" w14:textId="77777777" w:rsidR="00087CD1" w:rsidRDefault="00087CD1" w:rsidP="0041686E">
      <w:pPr>
        <w:numPr>
          <w:ilvl w:val="0"/>
          <w:numId w:val="5"/>
        </w:numPr>
        <w:ind w:left="641" w:hanging="357"/>
        <w:jc w:val="both"/>
        <w:rPr>
          <w:color w:val="000000"/>
        </w:rPr>
      </w:pPr>
      <w:r>
        <w:rPr>
          <w:color w:val="000000"/>
        </w:rPr>
        <w:t xml:space="preserve">Таким образом, можно сказать, что... </w:t>
      </w:r>
    </w:p>
    <w:p w14:paraId="6DE6C798" w14:textId="77777777" w:rsidR="00087CD1" w:rsidRDefault="00087CD1" w:rsidP="0041686E">
      <w:pPr>
        <w:numPr>
          <w:ilvl w:val="0"/>
          <w:numId w:val="5"/>
        </w:numPr>
        <w:ind w:left="641" w:hanging="357"/>
        <w:jc w:val="both"/>
        <w:rPr>
          <w:color w:val="000000"/>
        </w:rPr>
      </w:pPr>
      <w:r>
        <w:rPr>
          <w:color w:val="000000"/>
        </w:rPr>
        <w:t xml:space="preserve">Итак, мы видим, что... </w:t>
      </w:r>
    </w:p>
    <w:p w14:paraId="4984126C" w14:textId="77777777" w:rsidR="00087CD1" w:rsidRDefault="00087CD1" w:rsidP="0041686E">
      <w:pPr>
        <w:numPr>
          <w:ilvl w:val="0"/>
          <w:numId w:val="5"/>
        </w:numPr>
        <w:ind w:left="641" w:hanging="357"/>
        <w:jc w:val="both"/>
        <w:rPr>
          <w:color w:val="000000"/>
        </w:rPr>
      </w:pPr>
      <w:r>
        <w:rPr>
          <w:color w:val="000000"/>
        </w:rPr>
        <w:t xml:space="preserve">Одним из самых существенных (важных, актуальных...) вопросов, по нашему мнению (на наш взгляд, как нам кажется, как нам представляется, с нашей точки зрения), является вопрос </w:t>
      </w:r>
      <w:proofErr w:type="gramStart"/>
      <w:r>
        <w:rPr>
          <w:color w:val="000000"/>
        </w:rPr>
        <w:t>о...</w:t>
      </w:r>
      <w:proofErr w:type="gramEnd"/>
    </w:p>
    <w:p w14:paraId="6AC38AFB" w14:textId="77777777" w:rsidR="00087CD1" w:rsidRDefault="00087CD1" w:rsidP="0041686E">
      <w:pPr>
        <w:numPr>
          <w:ilvl w:val="0"/>
          <w:numId w:val="5"/>
        </w:numPr>
        <w:ind w:left="641" w:hanging="357"/>
        <w:jc w:val="both"/>
        <w:rPr>
          <w:color w:val="000000"/>
        </w:rPr>
      </w:pPr>
      <w:r>
        <w:rPr>
          <w:color w:val="000000"/>
        </w:rPr>
        <w:t xml:space="preserve">Среди перечисленных вопросов наиболее интересным, с нашей точки зрения, является вопрос </w:t>
      </w:r>
      <w:proofErr w:type="gramStart"/>
      <w:r>
        <w:rPr>
          <w:color w:val="000000"/>
        </w:rPr>
        <w:t>о...</w:t>
      </w:r>
      <w:proofErr w:type="gramEnd"/>
    </w:p>
    <w:p w14:paraId="6AB79F8A" w14:textId="77777777" w:rsidR="00087CD1" w:rsidRDefault="00087CD1" w:rsidP="0041686E">
      <w:pPr>
        <w:numPr>
          <w:ilvl w:val="0"/>
          <w:numId w:val="5"/>
        </w:numPr>
        <w:ind w:left="641" w:hanging="357"/>
        <w:jc w:val="both"/>
        <w:rPr>
          <w:color w:val="000000"/>
        </w:rPr>
      </w:pPr>
      <w:r>
        <w:rPr>
          <w:color w:val="000000"/>
        </w:rPr>
        <w:t xml:space="preserve">Хотелось бы (следует) остановиться на... </w:t>
      </w:r>
    </w:p>
    <w:p w14:paraId="2170619A" w14:textId="77777777" w:rsidR="00087CD1" w:rsidRDefault="00087CD1" w:rsidP="0041686E">
      <w:pPr>
        <w:numPr>
          <w:ilvl w:val="0"/>
          <w:numId w:val="5"/>
        </w:numPr>
        <w:ind w:left="641" w:hanging="357"/>
        <w:jc w:val="both"/>
        <w:rPr>
          <w:color w:val="000000"/>
        </w:rPr>
      </w:pPr>
      <w:r>
        <w:rPr>
          <w:color w:val="000000"/>
        </w:rPr>
        <w:t>В этой связи целесообразно обсудить проблему…</w:t>
      </w:r>
    </w:p>
    <w:p w14:paraId="6F5D1D12" w14:textId="77777777" w:rsidR="00087CD1" w:rsidRDefault="00087CD1" w:rsidP="00087CD1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При реферировании научной статьи обычно используется следующая конструкция: «автор (инициалы + фамилия), затем </w:t>
      </w:r>
      <w:proofErr w:type="gramStart"/>
      <w:r>
        <w:rPr>
          <w:color w:val="000000"/>
        </w:rPr>
        <w:t>следует  глагол</w:t>
      </w:r>
      <w:proofErr w:type="gramEnd"/>
      <w:r>
        <w:rPr>
          <w:color w:val="000000"/>
        </w:rPr>
        <w:t xml:space="preserve"> настоящего времени </w:t>
      </w:r>
      <w:r>
        <w:rPr>
          <w:i/>
          <w:color w:val="000000"/>
        </w:rPr>
        <w:t>несовершенного</w:t>
      </w:r>
      <w:r>
        <w:rPr>
          <w:color w:val="000000"/>
        </w:rPr>
        <w:t xml:space="preserve"> вида. Например: </w:t>
      </w:r>
      <w:r>
        <w:rPr>
          <w:i/>
          <w:color w:val="000000"/>
        </w:rPr>
        <w:t xml:space="preserve">«Е.В. </w:t>
      </w:r>
      <w:proofErr w:type="spellStart"/>
      <w:r>
        <w:rPr>
          <w:i/>
          <w:color w:val="000000"/>
        </w:rPr>
        <w:t>Жижко</w:t>
      </w:r>
      <w:proofErr w:type="spellEnd"/>
      <w:r>
        <w:rPr>
          <w:i/>
          <w:color w:val="000000"/>
        </w:rPr>
        <w:t xml:space="preserve"> рассматривает (описывает, исследует, </w:t>
      </w:r>
      <w:proofErr w:type="gramStart"/>
      <w:r>
        <w:rPr>
          <w:i/>
          <w:color w:val="000000"/>
        </w:rPr>
        <w:t>считает)…</w:t>
      </w:r>
      <w:proofErr w:type="gramEnd"/>
      <w:r>
        <w:rPr>
          <w:i/>
          <w:color w:val="000000"/>
        </w:rPr>
        <w:t>»</w:t>
      </w:r>
      <w:r>
        <w:rPr>
          <w:color w:val="000000"/>
        </w:rPr>
        <w:t xml:space="preserve">. Несмотря на то, что в рефератах и других научных работах в действительности речь идет об уже опубликованных результатах исследований или размышлений автора, то есть о </w:t>
      </w:r>
      <w:r>
        <w:rPr>
          <w:i/>
          <w:color w:val="000000"/>
        </w:rPr>
        <w:t xml:space="preserve">совершенных </w:t>
      </w:r>
      <w:r>
        <w:rPr>
          <w:color w:val="000000"/>
        </w:rPr>
        <w:t xml:space="preserve">действиях (автор описал, рассмотрел и т.д.), тем не менее, в современном научном тексте общепринято использовать именно глаголы </w:t>
      </w:r>
      <w:r>
        <w:rPr>
          <w:i/>
          <w:color w:val="000000"/>
        </w:rPr>
        <w:t xml:space="preserve">несовершенного </w:t>
      </w:r>
      <w:r>
        <w:rPr>
          <w:color w:val="000000"/>
        </w:rPr>
        <w:t xml:space="preserve">вида. </w:t>
      </w:r>
    </w:p>
    <w:p w14:paraId="62312A5B" w14:textId="77777777" w:rsidR="00087CD1" w:rsidRDefault="00087CD1" w:rsidP="00087CD1">
      <w:pPr>
        <w:ind w:firstLine="708"/>
        <w:jc w:val="both"/>
        <w:rPr>
          <w:color w:val="000000"/>
        </w:rPr>
      </w:pPr>
      <w:r>
        <w:rPr>
          <w:color w:val="000000"/>
        </w:rPr>
        <w:t>При реферировании наиболее часто употребляются определенные группы глаголов:</w:t>
      </w:r>
    </w:p>
    <w:p w14:paraId="1332D7C7" w14:textId="77777777" w:rsidR="00087CD1" w:rsidRDefault="00087CD1" w:rsidP="0041686E">
      <w:pPr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 xml:space="preserve">Глаголы, употребляемые для перечисления основных вопросов в любой статье. </w:t>
      </w:r>
      <w:proofErr w:type="gramStart"/>
      <w:r>
        <w:rPr>
          <w:color w:val="000000"/>
        </w:rPr>
        <w:t xml:space="preserve">Например,  </w:t>
      </w:r>
      <w:r>
        <w:rPr>
          <w:i/>
          <w:color w:val="000000"/>
        </w:rPr>
        <w:t>«</w:t>
      </w:r>
      <w:proofErr w:type="gramEnd"/>
      <w:r>
        <w:rPr>
          <w:i/>
          <w:color w:val="000000"/>
        </w:rPr>
        <w:t>Автор рассматривает (анализирует, раскрывает, разбирает, излагает (что), останавливается (на чем), говорит (о чем)»</w:t>
      </w:r>
      <w:r>
        <w:rPr>
          <w:color w:val="000000"/>
        </w:rPr>
        <w:t>.</w:t>
      </w:r>
    </w:p>
    <w:p w14:paraId="208CA44B" w14:textId="77777777" w:rsidR="00087CD1" w:rsidRDefault="00087CD1" w:rsidP="0041686E">
      <w:pPr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 xml:space="preserve">Глаголы, используемые для обозначения исследовательского или экспериментального материала в статье. Например, </w:t>
      </w:r>
      <w:r>
        <w:rPr>
          <w:i/>
          <w:color w:val="000000"/>
        </w:rPr>
        <w:t>«Автор исследует (разрабатывает, доказывает, выясняет, утверждает)</w:t>
      </w:r>
      <w:proofErr w:type="gramStart"/>
      <w:r>
        <w:rPr>
          <w:i/>
          <w:color w:val="000000"/>
        </w:rPr>
        <w:t>»</w:t>
      </w:r>
      <w:r>
        <w:rPr>
          <w:color w:val="000000"/>
        </w:rPr>
        <w:t>.</w:t>
      </w:r>
      <w:r>
        <w:rPr>
          <w:color w:val="000000"/>
        </w:rPr>
        <w:br/>
        <w:t>Или</w:t>
      </w:r>
      <w:proofErr w:type="gramEnd"/>
      <w:r>
        <w:rPr>
          <w:color w:val="000000"/>
        </w:rPr>
        <w:t xml:space="preserve">:  </w:t>
      </w:r>
      <w:r>
        <w:rPr>
          <w:i/>
          <w:color w:val="000000"/>
        </w:rPr>
        <w:t>«Автор определяет (дает определение, характеризует, формулирует, классифицирует, констатирует, перечисляет признаки, черты, свойства»</w:t>
      </w:r>
      <w:r>
        <w:rPr>
          <w:color w:val="000000"/>
        </w:rPr>
        <w:t>.</w:t>
      </w:r>
    </w:p>
    <w:p w14:paraId="4E879129" w14:textId="77777777" w:rsidR="00087CD1" w:rsidRDefault="00087CD1" w:rsidP="0041686E">
      <w:pPr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 xml:space="preserve">Глаголы, используемые для перечисления вопросов, попутно рассматриваемых автором. Например, </w:t>
      </w:r>
      <w:proofErr w:type="gramStart"/>
      <w:r>
        <w:rPr>
          <w:i/>
          <w:color w:val="000000"/>
        </w:rPr>
        <w:t>« Кроме</w:t>
      </w:r>
      <w:proofErr w:type="gramEnd"/>
      <w:r>
        <w:rPr>
          <w:i/>
          <w:color w:val="000000"/>
        </w:rPr>
        <w:t xml:space="preserve"> того автор касается (чего) (затрагивает, замечает (что), упоминает (о чем))»</w:t>
      </w:r>
      <w:r>
        <w:rPr>
          <w:color w:val="000000"/>
        </w:rPr>
        <w:t>.</w:t>
      </w:r>
    </w:p>
    <w:p w14:paraId="41D8A969" w14:textId="77777777" w:rsidR="00087CD1" w:rsidRDefault="00087CD1" w:rsidP="0041686E">
      <w:pPr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 xml:space="preserve"> Глаголы, используемые преимущественно в информационных статьях при характеристике авторами события, положения и </w:t>
      </w:r>
      <w:proofErr w:type="gramStart"/>
      <w:r>
        <w:rPr>
          <w:color w:val="000000"/>
        </w:rPr>
        <w:t>т.п. Например</w:t>
      </w:r>
      <w:proofErr w:type="gramEnd"/>
      <w:r>
        <w:rPr>
          <w:color w:val="000000"/>
        </w:rPr>
        <w:t xml:space="preserve">, </w:t>
      </w:r>
      <w:r>
        <w:rPr>
          <w:i/>
          <w:color w:val="000000"/>
        </w:rPr>
        <w:t>«Автор описывает (рисует, освещает, показывает, изображает, сообщает»</w:t>
      </w:r>
      <w:r>
        <w:rPr>
          <w:color w:val="000000"/>
        </w:rPr>
        <w:t>.</w:t>
      </w:r>
    </w:p>
    <w:p w14:paraId="2FE800FB" w14:textId="77777777" w:rsidR="00087CD1" w:rsidRDefault="00087CD1" w:rsidP="0041686E">
      <w:pPr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 xml:space="preserve">Глаголы, фиксирующие аргументацию автора (цифры, примеры, цитаты, высказывания, иллюстрации, всевозможные данные, результаты эксперимента и т.д.). Например, </w:t>
      </w:r>
      <w:r>
        <w:rPr>
          <w:i/>
          <w:color w:val="000000"/>
        </w:rPr>
        <w:t xml:space="preserve">«Автор приводит примеры (ссылается на таблицы, </w:t>
      </w:r>
      <w:proofErr w:type="gramStart"/>
      <w:r>
        <w:rPr>
          <w:i/>
          <w:color w:val="000000"/>
        </w:rPr>
        <w:t>опирается  на</w:t>
      </w:r>
      <w:proofErr w:type="gramEnd"/>
      <w:r>
        <w:rPr>
          <w:i/>
          <w:color w:val="000000"/>
        </w:rPr>
        <w:t xml:space="preserve"> результаты репрезентативных исследований, базируется на результатах собственных исследований, аргументирует, иллюстрирует, подтверждает, доказывает, сравнивает, сопоставляет, соотносит, противопоставляет»</w:t>
      </w:r>
      <w:r>
        <w:rPr>
          <w:color w:val="000000"/>
        </w:rPr>
        <w:t>.</w:t>
      </w:r>
    </w:p>
    <w:p w14:paraId="727A5CDF" w14:textId="77777777" w:rsidR="00087CD1" w:rsidRDefault="00087CD1" w:rsidP="0041686E">
      <w:pPr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 xml:space="preserve">Глаголы, передающие мысли, особо выделяемые автором. Например, </w:t>
      </w:r>
      <w:r>
        <w:rPr>
          <w:i/>
          <w:color w:val="000000"/>
        </w:rPr>
        <w:t xml:space="preserve">«Автор выделяет (неоднократно отмечает, еще раз подчеркивает, несколько раз указывает, специально останавливается, </w:t>
      </w:r>
      <w:proofErr w:type="gramStart"/>
      <w:r>
        <w:rPr>
          <w:i/>
          <w:color w:val="000000"/>
        </w:rPr>
        <w:t>возвращается  к</w:t>
      </w:r>
      <w:proofErr w:type="gramEnd"/>
      <w:r>
        <w:rPr>
          <w:i/>
          <w:color w:val="000000"/>
        </w:rPr>
        <w:t>…»</w:t>
      </w:r>
      <w:r>
        <w:rPr>
          <w:color w:val="000000"/>
        </w:rPr>
        <w:t xml:space="preserve">. Или </w:t>
      </w:r>
      <w:r>
        <w:rPr>
          <w:i/>
          <w:color w:val="000000"/>
        </w:rPr>
        <w:t>«Автор обращает внимание на (уделяет внимание, сосредоточивается, концентрирует, заостряет, акцентирует внимание)»</w:t>
      </w:r>
      <w:r>
        <w:rPr>
          <w:color w:val="000000"/>
        </w:rPr>
        <w:t>.</w:t>
      </w:r>
    </w:p>
    <w:p w14:paraId="5B49BFFC" w14:textId="77777777" w:rsidR="00087CD1" w:rsidRDefault="00087CD1" w:rsidP="0041686E">
      <w:pPr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lastRenderedPageBreak/>
        <w:t xml:space="preserve">Глаголы, используемые для обобщений, выводов, подведения итогов. Например, </w:t>
      </w:r>
      <w:r>
        <w:rPr>
          <w:i/>
          <w:color w:val="000000"/>
        </w:rPr>
        <w:t>«Автор делает вывод (приходит к выводу, подводит итоги, подытоживает, обобщает, суммирует)»</w:t>
      </w:r>
      <w:r>
        <w:rPr>
          <w:color w:val="000000"/>
        </w:rPr>
        <w:t xml:space="preserve">. </w:t>
      </w:r>
    </w:p>
    <w:p w14:paraId="375712D2" w14:textId="77777777" w:rsidR="00087CD1" w:rsidRDefault="00087CD1" w:rsidP="0041686E">
      <w:pPr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 xml:space="preserve">Глаголы, употребляемые при реферировании статей </w:t>
      </w:r>
      <w:proofErr w:type="gramStart"/>
      <w:r>
        <w:rPr>
          <w:color w:val="000000"/>
        </w:rPr>
        <w:t>полемического,  критического</w:t>
      </w:r>
      <w:proofErr w:type="gramEnd"/>
      <w:r>
        <w:rPr>
          <w:color w:val="000000"/>
        </w:rPr>
        <w:t xml:space="preserve"> характера:</w:t>
      </w:r>
    </w:p>
    <w:p w14:paraId="2279C7D3" w14:textId="77777777" w:rsidR="00087CD1" w:rsidRDefault="00087CD1" w:rsidP="00087CD1">
      <w:pPr>
        <w:ind w:left="720"/>
        <w:jc w:val="both"/>
        <w:rPr>
          <w:color w:val="000000"/>
        </w:rPr>
      </w:pPr>
      <w:r>
        <w:rPr>
          <w:color w:val="000000"/>
        </w:rPr>
        <w:t xml:space="preserve">а) передающие позитивное отношение автора, например, </w:t>
      </w:r>
      <w:r>
        <w:rPr>
          <w:i/>
          <w:color w:val="000000"/>
        </w:rPr>
        <w:t xml:space="preserve">одобрять (защищать, отстаивать, соглашаться с …, стоять на стороне </w:t>
      </w:r>
      <w:proofErr w:type="gramStart"/>
      <w:r>
        <w:rPr>
          <w:i/>
          <w:color w:val="000000"/>
        </w:rPr>
        <w:t>... ,</w:t>
      </w:r>
      <w:proofErr w:type="gramEnd"/>
      <w:r>
        <w:rPr>
          <w:i/>
          <w:color w:val="000000"/>
        </w:rPr>
        <w:t xml:space="preserve"> разделять мнение, доказывать, убеждать)</w:t>
      </w:r>
      <w:r>
        <w:rPr>
          <w:color w:val="000000"/>
        </w:rPr>
        <w:t>;</w:t>
      </w:r>
    </w:p>
    <w:p w14:paraId="34F3B2B5" w14:textId="77777777" w:rsidR="00087CD1" w:rsidRDefault="00087CD1" w:rsidP="00087CD1">
      <w:pPr>
        <w:ind w:left="720"/>
        <w:jc w:val="both"/>
        <w:rPr>
          <w:color w:val="000000"/>
        </w:rPr>
      </w:pPr>
      <w:r>
        <w:rPr>
          <w:color w:val="000000"/>
        </w:rPr>
        <w:t xml:space="preserve">б) передающие негативное отношение автора, например, </w:t>
      </w:r>
      <w:r>
        <w:rPr>
          <w:color w:val="000000"/>
        </w:rPr>
        <w:br/>
        <w:t xml:space="preserve">полемизировать (спорить (по какому вопросу, поводу), отвергать, </w:t>
      </w:r>
      <w:proofErr w:type="gramStart"/>
      <w:r>
        <w:rPr>
          <w:color w:val="000000"/>
        </w:rPr>
        <w:t>опровергать,  не</w:t>
      </w:r>
      <w:proofErr w:type="gramEnd"/>
      <w:r>
        <w:rPr>
          <w:color w:val="000000"/>
        </w:rPr>
        <w:t xml:space="preserve"> соглашаться, подвергать ( критике, сомнению, пересмотру),  критиковать, сомневаться, пересматривать, отрицать, обвинять (в научной недобросовестности, в искажении фактов)).</w:t>
      </w:r>
    </w:p>
    <w:p w14:paraId="041BA76B" w14:textId="77777777" w:rsidR="00087CD1" w:rsidRDefault="00087CD1" w:rsidP="00087CD1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Следует помнить, что существует группа слов, используемых для перечисления тем (вопросов, проблем): </w:t>
      </w:r>
      <w:r>
        <w:rPr>
          <w:i/>
          <w:color w:val="000000"/>
        </w:rPr>
        <w:t xml:space="preserve">во-первых, во-вторых, в-третьих, в-четвертых, в-пятых, далее, затем, после </w:t>
      </w:r>
      <w:proofErr w:type="gramStart"/>
      <w:r>
        <w:rPr>
          <w:i/>
          <w:color w:val="000000"/>
        </w:rPr>
        <w:t>этого,  кроме</w:t>
      </w:r>
      <w:proofErr w:type="gramEnd"/>
      <w:r>
        <w:rPr>
          <w:i/>
          <w:color w:val="000000"/>
        </w:rPr>
        <w:t xml:space="preserve"> того, наконец, в заключение, в последней части работы </w:t>
      </w:r>
      <w:r>
        <w:rPr>
          <w:color w:val="000000"/>
        </w:rPr>
        <w:t>и т.д.</w:t>
      </w:r>
    </w:p>
    <w:p w14:paraId="33F2694C" w14:textId="77777777" w:rsidR="00087CD1" w:rsidRDefault="00087CD1" w:rsidP="00087CD1">
      <w:pPr>
        <w:ind w:firstLine="360"/>
        <w:jc w:val="both"/>
        <w:rPr>
          <w:color w:val="000000"/>
        </w:rPr>
      </w:pPr>
      <w:r>
        <w:rPr>
          <w:color w:val="000000"/>
        </w:rPr>
        <w:tab/>
        <w:t xml:space="preserve">В научном тексте принято считать неприемлемой избыточную категоричность, поэтому следует избегать употребления слов, её выражающих: </w:t>
      </w:r>
      <w:r>
        <w:rPr>
          <w:i/>
          <w:color w:val="000000"/>
        </w:rPr>
        <w:t>все, всегда, никто, никогда</w:t>
      </w:r>
      <w:r>
        <w:rPr>
          <w:color w:val="000000"/>
        </w:rPr>
        <w:t xml:space="preserve"> и т.п.  </w:t>
      </w:r>
    </w:p>
    <w:p w14:paraId="75BE4FA3" w14:textId="77777777" w:rsidR="00087CD1" w:rsidRDefault="00087CD1" w:rsidP="00087CD1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При написании и оформлении параграфа курсовой работы следует избегать </w:t>
      </w:r>
      <w:r>
        <w:rPr>
          <w:b/>
          <w:color w:val="000000"/>
        </w:rPr>
        <w:t>типичных содержательных ошибок</w:t>
      </w:r>
      <w:r>
        <w:rPr>
          <w:color w:val="000000"/>
        </w:rPr>
        <w:t>, например, таких как:</w:t>
      </w:r>
    </w:p>
    <w:p w14:paraId="210227EA" w14:textId="77777777" w:rsidR="00087CD1" w:rsidRDefault="00087CD1" w:rsidP="0041686E">
      <w:pPr>
        <w:numPr>
          <w:ilvl w:val="0"/>
          <w:numId w:val="7"/>
        </w:numPr>
        <w:jc w:val="both"/>
        <w:rPr>
          <w:color w:val="000000"/>
        </w:rPr>
      </w:pPr>
      <w:r>
        <w:rPr>
          <w:color w:val="000000"/>
        </w:rPr>
        <w:t>поверхностное изложение основных теоретических вопросов выбранной темы, когда автор не понимает, какие проблемы в тексте являются главными, а какие второстепенными;</w:t>
      </w:r>
    </w:p>
    <w:p w14:paraId="6AC1EDAF" w14:textId="77777777" w:rsidR="00087CD1" w:rsidRDefault="00087CD1" w:rsidP="0041686E">
      <w:pPr>
        <w:numPr>
          <w:ilvl w:val="0"/>
          <w:numId w:val="7"/>
        </w:numPr>
        <w:jc w:val="both"/>
        <w:rPr>
          <w:color w:val="000000"/>
        </w:rPr>
      </w:pPr>
      <w:r>
        <w:rPr>
          <w:color w:val="000000"/>
        </w:rPr>
        <w:t>игнорирование основных аспектов выбранной для реферата темы;</w:t>
      </w:r>
    </w:p>
    <w:p w14:paraId="2CC83CD3" w14:textId="77777777" w:rsidR="00087CD1" w:rsidRDefault="00087CD1" w:rsidP="0041686E">
      <w:pPr>
        <w:numPr>
          <w:ilvl w:val="0"/>
          <w:numId w:val="7"/>
        </w:numPr>
        <w:jc w:val="both"/>
        <w:rPr>
          <w:color w:val="000000"/>
        </w:rPr>
      </w:pPr>
      <w:r>
        <w:rPr>
          <w:color w:val="000000"/>
        </w:rPr>
        <w:t xml:space="preserve">дословное переписывание книг, статей, заимствования рефератов из сети Интернет и т.д. </w:t>
      </w:r>
    </w:p>
    <w:p w14:paraId="18D233DC" w14:textId="77777777" w:rsidR="00087CD1" w:rsidRDefault="00087CD1" w:rsidP="00087CD1">
      <w:pPr>
        <w:jc w:val="center"/>
        <w:rPr>
          <w:b/>
          <w:color w:val="000000"/>
        </w:rPr>
      </w:pPr>
    </w:p>
    <w:p w14:paraId="531C4428" w14:textId="77777777" w:rsidR="00087CD1" w:rsidRDefault="00087CD1" w:rsidP="00087CD1">
      <w:pPr>
        <w:jc w:val="center"/>
        <w:rPr>
          <w:b/>
          <w:color w:val="000000"/>
        </w:rPr>
      </w:pPr>
      <w:r>
        <w:rPr>
          <w:b/>
          <w:color w:val="000000"/>
        </w:rPr>
        <w:t>Порядок сдачи работы на проверку</w:t>
      </w:r>
    </w:p>
    <w:p w14:paraId="7E6F8613" w14:textId="77777777" w:rsidR="00087CD1" w:rsidRDefault="00087CD1" w:rsidP="00087CD1">
      <w:pPr>
        <w:ind w:firstLine="540"/>
        <w:jc w:val="both"/>
      </w:pPr>
      <w:r>
        <w:t xml:space="preserve">Контрольная работа, подготовленная студентом </w:t>
      </w:r>
      <w:r>
        <w:rPr>
          <w:b/>
        </w:rPr>
        <w:t>очной формы обучения</w:t>
      </w:r>
      <w:r>
        <w:t xml:space="preserve">, сдается на проверку преподавателю, ведущему семинарские занятия по курсу, после её защиты. </w:t>
      </w:r>
    </w:p>
    <w:p w14:paraId="1777750D" w14:textId="77777777" w:rsidR="00087CD1" w:rsidRDefault="00087CD1" w:rsidP="00087CD1">
      <w:pPr>
        <w:ind w:firstLine="540"/>
        <w:jc w:val="both"/>
      </w:pPr>
      <w:r>
        <w:t xml:space="preserve">Контрольная работа, подготовленная студентом </w:t>
      </w:r>
      <w:r>
        <w:rPr>
          <w:b/>
        </w:rPr>
        <w:t>заочной формы обучения</w:t>
      </w:r>
      <w:r>
        <w:t xml:space="preserve">, сдается на кафедру теории и методики социальной работы методисту. Методист фиксирует на титульном листе дату сдачи реферата, отмечает факт сдачи реферата студентом в специальном журнале, а затем передаётся на проверку преподавателю под роспись в журнале. При невыполнении студентом требований к научному уровню, содержанию и оформлению, преподаватель возвращает работу для доработки и устранения недостатков, отмечая все свои замечания на бланке </w:t>
      </w:r>
      <w:r>
        <w:rPr>
          <w:b/>
        </w:rPr>
        <w:t>Рецензии</w:t>
      </w:r>
      <w:r>
        <w:t xml:space="preserve"> на контрольную работу.</w:t>
      </w:r>
    </w:p>
    <w:p w14:paraId="5CD227CC" w14:textId="77777777" w:rsidR="00087CD1" w:rsidRDefault="00087CD1" w:rsidP="00087CD1">
      <w:pPr>
        <w:ind w:firstLine="360"/>
        <w:jc w:val="both"/>
        <w:rPr>
          <w:color w:val="000000"/>
        </w:rPr>
      </w:pPr>
      <w:r>
        <w:rPr>
          <w:rStyle w:val="a3"/>
          <w:color w:val="000000"/>
        </w:rPr>
        <w:t>При проверке контрольной работы преподавателем оцениваются:</w:t>
      </w:r>
    </w:p>
    <w:p w14:paraId="054DA02B" w14:textId="77777777" w:rsidR="00087CD1" w:rsidRDefault="00087CD1" w:rsidP="0041686E">
      <w:pPr>
        <w:numPr>
          <w:ilvl w:val="0"/>
          <w:numId w:val="8"/>
        </w:numPr>
        <w:jc w:val="both"/>
        <w:rPr>
          <w:color w:val="000000"/>
        </w:rPr>
      </w:pPr>
      <w:r>
        <w:rPr>
          <w:color w:val="000000"/>
        </w:rPr>
        <w:t xml:space="preserve">Знания и умения на уровне требований стандарта конкретной дисциплины: знание фактического материала, усвоение общих представлений, понятий, идей. </w:t>
      </w:r>
    </w:p>
    <w:p w14:paraId="0E064A0C" w14:textId="77777777" w:rsidR="00087CD1" w:rsidRDefault="00087CD1" w:rsidP="0041686E">
      <w:pPr>
        <w:numPr>
          <w:ilvl w:val="0"/>
          <w:numId w:val="8"/>
        </w:numPr>
        <w:jc w:val="both"/>
        <w:rPr>
          <w:color w:val="000000"/>
        </w:rPr>
      </w:pPr>
      <w:r>
        <w:rPr>
          <w:color w:val="000000"/>
        </w:rPr>
        <w:t xml:space="preserve">Характеристика реализации цели и задач реферативной работы (новизна и актуальность поставленных в реферате проблем, правильность формулирования цели, определения задач, правильность выбора методов решения задач и реализации цели; соответствие выводов решаемым задачам, поставленной цели, убедительность выводов). </w:t>
      </w:r>
    </w:p>
    <w:p w14:paraId="22535938" w14:textId="77777777" w:rsidR="00087CD1" w:rsidRDefault="00087CD1" w:rsidP="0041686E">
      <w:pPr>
        <w:numPr>
          <w:ilvl w:val="0"/>
          <w:numId w:val="8"/>
        </w:numPr>
        <w:jc w:val="both"/>
        <w:rPr>
          <w:color w:val="000000"/>
        </w:rPr>
      </w:pPr>
      <w:r>
        <w:rPr>
          <w:color w:val="000000"/>
        </w:rPr>
        <w:t xml:space="preserve">Степень обоснованности аргументов и обобщений (полнота, глубина, всесторонность раскрытия темы, логичность и последовательность изложения материала, корректность аргументации и системы доказательств, характер и достоверность примеров, иллюстративного материала, </w:t>
      </w:r>
      <w:proofErr w:type="gramStart"/>
      <w:r>
        <w:rPr>
          <w:color w:val="000000"/>
        </w:rPr>
        <w:t>широта  кругозора</w:t>
      </w:r>
      <w:proofErr w:type="gramEnd"/>
      <w:r>
        <w:rPr>
          <w:color w:val="000000"/>
        </w:rPr>
        <w:t xml:space="preserve"> автора, наличие знаний интегрированного характера, способность к обобщению). </w:t>
      </w:r>
    </w:p>
    <w:p w14:paraId="72928F49" w14:textId="77777777" w:rsidR="00087CD1" w:rsidRDefault="00087CD1" w:rsidP="0041686E">
      <w:pPr>
        <w:numPr>
          <w:ilvl w:val="0"/>
          <w:numId w:val="8"/>
        </w:numPr>
        <w:jc w:val="both"/>
        <w:rPr>
          <w:color w:val="000000"/>
        </w:rPr>
      </w:pPr>
      <w:r>
        <w:rPr>
          <w:color w:val="000000"/>
        </w:rPr>
        <w:lastRenderedPageBreak/>
        <w:t>Качество и ценность полученных результатов (степень завершенности реферативного исследования, спорность или однозначность выводов).</w:t>
      </w:r>
    </w:p>
    <w:p w14:paraId="7B8FCA78" w14:textId="77777777" w:rsidR="00087CD1" w:rsidRDefault="00087CD1" w:rsidP="0041686E">
      <w:pPr>
        <w:numPr>
          <w:ilvl w:val="0"/>
          <w:numId w:val="8"/>
        </w:numPr>
        <w:jc w:val="both"/>
        <w:rPr>
          <w:color w:val="000000"/>
        </w:rPr>
      </w:pPr>
      <w:r>
        <w:rPr>
          <w:color w:val="000000"/>
        </w:rPr>
        <w:t>Качество и ценность разработанных практических рекомендаций, самостоятельность мышления студента.</w:t>
      </w:r>
    </w:p>
    <w:p w14:paraId="56574D9C" w14:textId="77777777" w:rsidR="00087CD1" w:rsidRDefault="00087CD1" w:rsidP="0041686E">
      <w:pPr>
        <w:numPr>
          <w:ilvl w:val="0"/>
          <w:numId w:val="8"/>
        </w:numPr>
        <w:jc w:val="both"/>
        <w:rPr>
          <w:color w:val="000000"/>
        </w:rPr>
      </w:pPr>
      <w:r>
        <w:rPr>
          <w:color w:val="000000"/>
        </w:rPr>
        <w:t xml:space="preserve">Использование источников. </w:t>
      </w:r>
    </w:p>
    <w:p w14:paraId="6E4948CA" w14:textId="77777777" w:rsidR="00087CD1" w:rsidRDefault="00087CD1" w:rsidP="0041686E">
      <w:pPr>
        <w:numPr>
          <w:ilvl w:val="0"/>
          <w:numId w:val="8"/>
        </w:numPr>
        <w:jc w:val="both"/>
        <w:rPr>
          <w:color w:val="000000"/>
        </w:rPr>
      </w:pPr>
      <w:r>
        <w:rPr>
          <w:color w:val="000000"/>
        </w:rPr>
        <w:t xml:space="preserve">Культура письменного изложения материала. </w:t>
      </w:r>
    </w:p>
    <w:p w14:paraId="0C7A5589" w14:textId="77777777" w:rsidR="00087CD1" w:rsidRDefault="00087CD1" w:rsidP="0041686E">
      <w:pPr>
        <w:numPr>
          <w:ilvl w:val="0"/>
          <w:numId w:val="8"/>
        </w:numPr>
        <w:jc w:val="both"/>
        <w:rPr>
          <w:color w:val="000000"/>
        </w:rPr>
      </w:pPr>
      <w:r>
        <w:rPr>
          <w:color w:val="000000"/>
        </w:rPr>
        <w:t xml:space="preserve">Культура оформления материалов работы. </w:t>
      </w:r>
    </w:p>
    <w:p w14:paraId="4C302ED4" w14:textId="77777777" w:rsidR="00087CD1" w:rsidRDefault="00087CD1" w:rsidP="0041686E">
      <w:pPr>
        <w:numPr>
          <w:ilvl w:val="0"/>
          <w:numId w:val="8"/>
        </w:numPr>
        <w:jc w:val="both"/>
        <w:rPr>
          <w:color w:val="000000"/>
        </w:rPr>
      </w:pPr>
      <w:r>
        <w:rPr>
          <w:color w:val="000000"/>
        </w:rPr>
        <w:t>Культура презентации реферата и ответов на вопросы сокурсников.</w:t>
      </w:r>
    </w:p>
    <w:p w14:paraId="6F814E7C" w14:textId="77777777" w:rsidR="00087CD1" w:rsidRDefault="00087CD1" w:rsidP="00087CD1">
      <w:pPr>
        <w:shd w:val="clear" w:color="auto" w:fill="FFFFFF"/>
        <w:ind w:firstLine="709"/>
        <w:jc w:val="both"/>
      </w:pPr>
      <w:r>
        <w:rPr>
          <w:b/>
          <w:bCs/>
          <w:color w:val="000000"/>
          <w:spacing w:val="-1"/>
        </w:rPr>
        <w:t>Порядок защиты презентации:</w:t>
      </w:r>
    </w:p>
    <w:p w14:paraId="4EACD239" w14:textId="77777777" w:rsidR="00087CD1" w:rsidRDefault="00087CD1" w:rsidP="0041686E">
      <w:pPr>
        <w:numPr>
          <w:ilvl w:val="0"/>
          <w:numId w:val="9"/>
        </w:numPr>
        <w:shd w:val="clear" w:color="auto" w:fill="FFFFFF"/>
        <w:tabs>
          <w:tab w:val="left" w:pos="142"/>
        </w:tabs>
        <w:jc w:val="both"/>
        <w:rPr>
          <w:color w:val="000000"/>
          <w:spacing w:val="55"/>
        </w:rPr>
      </w:pPr>
      <w:r>
        <w:rPr>
          <w:color w:val="000000"/>
          <w:spacing w:val="5"/>
        </w:rPr>
        <w:t xml:space="preserve"> Краткое сообщение (доклад) на семинарском занятии в течение 10-15 мин., характеризующее задачи работы, ее актуаль</w:t>
      </w:r>
      <w:r>
        <w:rPr>
          <w:color w:val="000000"/>
          <w:spacing w:val="-1"/>
        </w:rPr>
        <w:t>ность, основную проблематику, полученные результаты, вывод и практические предложения.</w:t>
      </w:r>
    </w:p>
    <w:p w14:paraId="5709B331" w14:textId="77777777" w:rsidR="00087CD1" w:rsidRDefault="00087CD1" w:rsidP="0041686E">
      <w:pPr>
        <w:numPr>
          <w:ilvl w:val="0"/>
          <w:numId w:val="9"/>
        </w:numPr>
        <w:shd w:val="clear" w:color="auto" w:fill="FFFFFF"/>
        <w:tabs>
          <w:tab w:val="left" w:pos="142"/>
        </w:tabs>
        <w:jc w:val="both"/>
        <w:rPr>
          <w:color w:val="000000"/>
        </w:rPr>
      </w:pPr>
      <w:r>
        <w:rPr>
          <w:color w:val="000000"/>
          <w:spacing w:val="-1"/>
        </w:rPr>
        <w:t>Ответы автора реферата на вопросы преподавателя и сокурсников.</w:t>
      </w:r>
    </w:p>
    <w:p w14:paraId="2A2C3A84" w14:textId="77777777" w:rsidR="00087CD1" w:rsidRDefault="00087CD1" w:rsidP="0041686E">
      <w:pPr>
        <w:numPr>
          <w:ilvl w:val="0"/>
          <w:numId w:val="9"/>
        </w:numPr>
        <w:shd w:val="clear" w:color="auto" w:fill="FFFFFF"/>
        <w:tabs>
          <w:tab w:val="left" w:pos="142"/>
        </w:tabs>
        <w:jc w:val="both"/>
        <w:rPr>
          <w:color w:val="000000"/>
        </w:rPr>
      </w:pPr>
      <w:r>
        <w:rPr>
          <w:color w:val="000000"/>
          <w:spacing w:val="-1"/>
        </w:rPr>
        <w:t>Комментарий преподавателя.</w:t>
      </w:r>
    </w:p>
    <w:p w14:paraId="7DCD9A03" w14:textId="77777777" w:rsidR="00087CD1" w:rsidRDefault="00087CD1" w:rsidP="00087CD1">
      <w:pPr>
        <w:shd w:val="clear" w:color="auto" w:fill="FFFFFF"/>
        <w:tabs>
          <w:tab w:val="left" w:pos="142"/>
        </w:tabs>
        <w:jc w:val="both"/>
      </w:pPr>
      <w:r>
        <w:rPr>
          <w:b/>
          <w:bCs/>
          <w:i/>
          <w:iCs/>
          <w:color w:val="000000"/>
          <w:spacing w:val="-1"/>
        </w:rPr>
        <w:t>Советы студенту-докладчику:</w:t>
      </w:r>
    </w:p>
    <w:p w14:paraId="539A70E8" w14:textId="77777777" w:rsidR="00087CD1" w:rsidRDefault="00087CD1" w:rsidP="0041686E">
      <w:pPr>
        <w:numPr>
          <w:ilvl w:val="0"/>
          <w:numId w:val="10"/>
        </w:numPr>
        <w:shd w:val="clear" w:color="auto" w:fill="FFFFFF"/>
        <w:tabs>
          <w:tab w:val="left" w:pos="0"/>
          <w:tab w:val="left" w:pos="142"/>
        </w:tabs>
        <w:ind w:left="426" w:hanging="426"/>
        <w:jc w:val="both"/>
        <w:rPr>
          <w:color w:val="000000"/>
          <w:spacing w:val="53"/>
        </w:rPr>
      </w:pPr>
      <w:r>
        <w:rPr>
          <w:color w:val="000000"/>
          <w:spacing w:val="4"/>
        </w:rPr>
        <w:t xml:space="preserve">Готовясь к докладу, Вы должны вспомнить материал максимально </w:t>
      </w:r>
      <w:r>
        <w:rPr>
          <w:color w:val="000000"/>
          <w:spacing w:val="1"/>
        </w:rPr>
        <w:t xml:space="preserve">подробно, однако заучивать доклад наизусть не требуется, Вы можете пользоваться во время защиты текстом реферата. </w:t>
      </w:r>
    </w:p>
    <w:p w14:paraId="66EA4C05" w14:textId="77777777" w:rsidR="00087CD1" w:rsidRDefault="00087CD1" w:rsidP="0041686E">
      <w:pPr>
        <w:numPr>
          <w:ilvl w:val="0"/>
          <w:numId w:val="10"/>
        </w:numPr>
        <w:shd w:val="clear" w:color="auto" w:fill="FFFFFF"/>
        <w:tabs>
          <w:tab w:val="left" w:pos="0"/>
          <w:tab w:val="left" w:pos="142"/>
        </w:tabs>
        <w:ind w:left="426" w:hanging="426"/>
        <w:jc w:val="both"/>
        <w:rPr>
          <w:color w:val="000000"/>
          <w:spacing w:val="53"/>
        </w:rPr>
      </w:pPr>
      <w:r>
        <w:rPr>
          <w:color w:val="000000"/>
          <w:spacing w:val="1"/>
        </w:rPr>
        <w:t xml:space="preserve">Заранее </w:t>
      </w:r>
      <w:r>
        <w:rPr>
          <w:color w:val="000000"/>
        </w:rPr>
        <w:t xml:space="preserve">необходимо выделить главное, то, что наиболее важно для понимания материала в целом, иначе Вы сможете проговорить все 15 минут и не раскрыть </w:t>
      </w:r>
      <w:r>
        <w:rPr>
          <w:color w:val="000000"/>
          <w:spacing w:val="1"/>
        </w:rPr>
        <w:t>существа вопроса. Особенно строго следует отбирать примеры и иллюстра</w:t>
      </w:r>
      <w:r>
        <w:rPr>
          <w:color w:val="000000"/>
          <w:spacing w:val="-6"/>
        </w:rPr>
        <w:t>ции.</w:t>
      </w:r>
    </w:p>
    <w:p w14:paraId="4573508E" w14:textId="77777777" w:rsidR="00087CD1" w:rsidRDefault="00087CD1" w:rsidP="0041686E">
      <w:pPr>
        <w:numPr>
          <w:ilvl w:val="0"/>
          <w:numId w:val="10"/>
        </w:numPr>
        <w:shd w:val="clear" w:color="auto" w:fill="FFFFFF"/>
        <w:tabs>
          <w:tab w:val="left" w:pos="0"/>
          <w:tab w:val="left" w:pos="142"/>
        </w:tabs>
        <w:ind w:left="426" w:hanging="426"/>
        <w:jc w:val="both"/>
        <w:rPr>
          <w:color w:val="000000"/>
          <w:spacing w:val="53"/>
        </w:rPr>
      </w:pPr>
      <w:r>
        <w:rPr>
          <w:color w:val="000000"/>
          <w:spacing w:val="-6"/>
        </w:rPr>
        <w:t>Заранее проверьте, соответствует ли время Вашего выступления заявленному регламенту. Если Ваш текст окажется невозможным озвучить за время, отведенное регламентом (15 мин.), нужно пересмотреть свой доклад и сократить в нём менее значимые фрагменты.</w:t>
      </w:r>
    </w:p>
    <w:p w14:paraId="73E63146" w14:textId="77777777" w:rsidR="00087CD1" w:rsidRDefault="00087CD1" w:rsidP="0041686E">
      <w:pPr>
        <w:numPr>
          <w:ilvl w:val="0"/>
          <w:numId w:val="10"/>
        </w:numPr>
        <w:shd w:val="clear" w:color="auto" w:fill="FFFFFF"/>
        <w:tabs>
          <w:tab w:val="left" w:pos="0"/>
          <w:tab w:val="left" w:pos="142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Вступление должно быть </w:t>
      </w:r>
      <w:proofErr w:type="gramStart"/>
      <w:r>
        <w:rPr>
          <w:color w:val="000000"/>
        </w:rPr>
        <w:t>очень  кратким</w:t>
      </w:r>
      <w:proofErr w:type="gramEnd"/>
      <w:r>
        <w:rPr>
          <w:color w:val="000000"/>
        </w:rPr>
        <w:t>– 1-2 фразы.  Если Вы хотите подчеркнуть при этом важность и сложность данного вопроса, то не говорите, что он «сложен и важен», а покажите его сложность и важность, то есть аргументируйте своё мнение.</w:t>
      </w:r>
    </w:p>
    <w:p w14:paraId="60FD3487" w14:textId="77777777" w:rsidR="00087CD1" w:rsidRDefault="00087CD1" w:rsidP="0041686E">
      <w:pPr>
        <w:numPr>
          <w:ilvl w:val="0"/>
          <w:numId w:val="10"/>
        </w:numPr>
        <w:shd w:val="clear" w:color="auto" w:fill="FFFFFF"/>
        <w:tabs>
          <w:tab w:val="left" w:pos="0"/>
          <w:tab w:val="left" w:pos="142"/>
        </w:tabs>
        <w:ind w:left="426" w:hanging="426"/>
        <w:jc w:val="both"/>
        <w:rPr>
          <w:color w:val="000000"/>
        </w:rPr>
      </w:pPr>
      <w:r>
        <w:rPr>
          <w:color w:val="000000"/>
          <w:spacing w:val="2"/>
        </w:rPr>
        <w:t>Полезно вначале показать свою «схему» раскрытия вопроса, а уж по</w:t>
      </w:r>
      <w:r>
        <w:rPr>
          <w:color w:val="000000"/>
        </w:rPr>
        <w:t>том ее детализировать.</w:t>
      </w:r>
    </w:p>
    <w:p w14:paraId="6CD500AC" w14:textId="77777777" w:rsidR="00087CD1" w:rsidRDefault="00087CD1" w:rsidP="0041686E">
      <w:pPr>
        <w:numPr>
          <w:ilvl w:val="0"/>
          <w:numId w:val="10"/>
        </w:numPr>
        <w:shd w:val="clear" w:color="auto" w:fill="FFFFFF"/>
        <w:tabs>
          <w:tab w:val="left" w:pos="0"/>
          <w:tab w:val="left" w:pos="142"/>
        </w:tabs>
        <w:ind w:left="426" w:hanging="426"/>
        <w:jc w:val="both"/>
        <w:rPr>
          <w:color w:val="000000"/>
        </w:rPr>
      </w:pPr>
      <w:r>
        <w:rPr>
          <w:color w:val="000000"/>
          <w:spacing w:val="5"/>
        </w:rPr>
        <w:t xml:space="preserve">Строго следите за точностью своих выражений и правильностью </w:t>
      </w:r>
      <w:r>
        <w:rPr>
          <w:color w:val="000000"/>
          <w:spacing w:val="-1"/>
        </w:rPr>
        <w:t>употребления терминов.</w:t>
      </w:r>
    </w:p>
    <w:p w14:paraId="4287BA53" w14:textId="77777777" w:rsidR="00087CD1" w:rsidRDefault="00087CD1" w:rsidP="0041686E">
      <w:pPr>
        <w:numPr>
          <w:ilvl w:val="0"/>
          <w:numId w:val="10"/>
        </w:numPr>
        <w:shd w:val="clear" w:color="auto" w:fill="FFFFFF"/>
        <w:tabs>
          <w:tab w:val="left" w:pos="0"/>
          <w:tab w:val="left" w:pos="142"/>
        </w:tabs>
        <w:ind w:left="426" w:hanging="426"/>
        <w:jc w:val="both"/>
        <w:rPr>
          <w:color w:val="000000"/>
        </w:rPr>
      </w:pPr>
      <w:r>
        <w:rPr>
          <w:color w:val="000000"/>
        </w:rPr>
        <w:t>Контролируйте темп своей речи. Не пытайтесь рассказать побольше за счет ускорения темпа и не пытайтесь «тянуть» время</w:t>
      </w:r>
      <w:r>
        <w:rPr>
          <w:color w:val="000000"/>
          <w:spacing w:val="-2"/>
        </w:rPr>
        <w:t>.</w:t>
      </w:r>
    </w:p>
    <w:p w14:paraId="6C03D518" w14:textId="77777777" w:rsidR="00087CD1" w:rsidRDefault="00087CD1" w:rsidP="0041686E">
      <w:pPr>
        <w:numPr>
          <w:ilvl w:val="0"/>
          <w:numId w:val="10"/>
        </w:numPr>
        <w:shd w:val="clear" w:color="auto" w:fill="FFFFFF"/>
        <w:tabs>
          <w:tab w:val="left" w:pos="0"/>
          <w:tab w:val="left" w:pos="142"/>
        </w:tabs>
        <w:ind w:left="426" w:hanging="426"/>
        <w:jc w:val="both"/>
        <w:rPr>
          <w:color w:val="000000"/>
          <w:spacing w:val="2"/>
        </w:rPr>
      </w:pPr>
      <w:r>
        <w:rPr>
          <w:color w:val="000000"/>
          <w:spacing w:val="-2"/>
        </w:rPr>
        <w:t>Сделайте свой материал интересным и полезным для своих сокурсников.</w:t>
      </w:r>
    </w:p>
    <w:p w14:paraId="6A12FCD7" w14:textId="77777777" w:rsidR="00087CD1" w:rsidRDefault="00087CD1" w:rsidP="0041686E">
      <w:pPr>
        <w:numPr>
          <w:ilvl w:val="0"/>
          <w:numId w:val="10"/>
        </w:numPr>
        <w:shd w:val="clear" w:color="auto" w:fill="FFFFFF"/>
        <w:tabs>
          <w:tab w:val="left" w:pos="0"/>
          <w:tab w:val="left" w:pos="142"/>
        </w:tabs>
        <w:ind w:left="426" w:hanging="426"/>
        <w:jc w:val="both"/>
        <w:rPr>
          <w:color w:val="000000"/>
          <w:spacing w:val="69"/>
        </w:rPr>
      </w:pPr>
      <w:r>
        <w:rPr>
          <w:color w:val="000000"/>
          <w:spacing w:val="5"/>
        </w:rPr>
        <w:t xml:space="preserve">Не бойтесь вопросов. Если они есть, значит, Ваш доклад вызвал интерес у аудитории. </w:t>
      </w:r>
    </w:p>
    <w:p w14:paraId="757ABF82" w14:textId="77777777" w:rsidR="00087CD1" w:rsidRDefault="00087CD1" w:rsidP="0041686E">
      <w:pPr>
        <w:numPr>
          <w:ilvl w:val="0"/>
          <w:numId w:val="10"/>
        </w:numPr>
        <w:shd w:val="clear" w:color="auto" w:fill="FFFFFF"/>
        <w:tabs>
          <w:tab w:val="left" w:pos="0"/>
          <w:tab w:val="left" w:pos="142"/>
        </w:tabs>
        <w:ind w:left="426" w:hanging="426"/>
        <w:jc w:val="both"/>
        <w:rPr>
          <w:color w:val="000000"/>
          <w:spacing w:val="69"/>
        </w:rPr>
      </w:pPr>
      <w:r>
        <w:rPr>
          <w:color w:val="000000"/>
          <w:spacing w:val="2"/>
        </w:rPr>
        <w:t>Прежде чем отвечать на вопрос, необходимо сн</w:t>
      </w:r>
      <w:r>
        <w:rPr>
          <w:color w:val="000000"/>
          <w:spacing w:val="5"/>
        </w:rPr>
        <w:t>ачала правильно его понять. Для этого нужно хотя бы немного подумать,</w:t>
      </w:r>
      <w:r>
        <w:rPr>
          <w:color w:val="000000"/>
          <w:spacing w:val="1"/>
        </w:rPr>
        <w:t xml:space="preserve"> иногда переспросить, уточнить: правильно ли Вы поняли поставленный в</w:t>
      </w:r>
      <w:r>
        <w:rPr>
          <w:color w:val="000000"/>
          <w:spacing w:val="-1"/>
        </w:rPr>
        <w:t xml:space="preserve">опрос. </w:t>
      </w:r>
    </w:p>
    <w:p w14:paraId="0111E4A7" w14:textId="77777777" w:rsidR="00087CD1" w:rsidRDefault="00087CD1" w:rsidP="0041686E">
      <w:pPr>
        <w:numPr>
          <w:ilvl w:val="0"/>
          <w:numId w:val="10"/>
        </w:numPr>
        <w:shd w:val="clear" w:color="auto" w:fill="FFFFFF"/>
        <w:tabs>
          <w:tab w:val="left" w:pos="0"/>
          <w:tab w:val="left" w:pos="142"/>
          <w:tab w:val="left" w:pos="284"/>
          <w:tab w:val="left" w:pos="426"/>
        </w:tabs>
        <w:spacing w:line="274" w:lineRule="exact"/>
        <w:ind w:left="426" w:right="34" w:hanging="426"/>
        <w:jc w:val="both"/>
      </w:pPr>
      <w:r>
        <w:rPr>
          <w:color w:val="000000"/>
        </w:rPr>
        <w:t>Будьте доброжелательны и тактичны, даже если Вам кажется, что вопросы Вам задают нелогичные или не вполне корректные.</w:t>
      </w:r>
    </w:p>
    <w:p w14:paraId="267D890D" w14:textId="77777777" w:rsidR="00087CD1" w:rsidRDefault="00087CD1" w:rsidP="00087CD1"/>
    <w:p w14:paraId="49F007B3" w14:textId="77777777" w:rsidR="006458B9" w:rsidRDefault="006458B9"/>
    <w:sectPr w:rsidR="00645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4"/>
    <w:multiLevelType w:val="hybridMultilevel"/>
    <w:tmpl w:val="00000004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0000006"/>
    <w:multiLevelType w:val="hybridMultilevel"/>
    <w:tmpl w:val="00000006"/>
    <w:lvl w:ilvl="0" w:tplc="FFFFFFFF">
      <w:start w:val="1"/>
      <w:numFmt w:val="decimal"/>
      <w:lvlText w:val="%1)"/>
      <w:lvlJc w:val="left"/>
      <w:pPr>
        <w:ind w:left="1069" w:hanging="360"/>
      </w:p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000000B"/>
    <w:multiLevelType w:val="hybridMultilevel"/>
    <w:tmpl w:val="0000000B"/>
    <w:lvl w:ilvl="0" w:tplc="FFFFFFFF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000000C"/>
    <w:multiLevelType w:val="hybridMultilevel"/>
    <w:tmpl w:val="000000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E"/>
    <w:multiLevelType w:val="hybridMultilevel"/>
    <w:tmpl w:val="0000000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F"/>
    <w:multiLevelType w:val="hybridMultilevel"/>
    <w:tmpl w:val="0000000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13"/>
    <w:multiLevelType w:val="hybridMultilevel"/>
    <w:tmpl w:val="00000013"/>
    <w:lvl w:ilvl="0" w:tplc="FFFFFFFF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755A0"/>
    <w:multiLevelType w:val="hybridMultilevel"/>
    <w:tmpl w:val="26B6916C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8B9"/>
    <w:rsid w:val="00037170"/>
    <w:rsid w:val="00087CD1"/>
    <w:rsid w:val="000C6BF0"/>
    <w:rsid w:val="001604A2"/>
    <w:rsid w:val="00325F12"/>
    <w:rsid w:val="0041686E"/>
    <w:rsid w:val="005208E7"/>
    <w:rsid w:val="00550146"/>
    <w:rsid w:val="00636393"/>
    <w:rsid w:val="006458B9"/>
    <w:rsid w:val="006846BB"/>
    <w:rsid w:val="007438C0"/>
    <w:rsid w:val="00766A44"/>
    <w:rsid w:val="007C3738"/>
    <w:rsid w:val="0083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B75BB"/>
  <w15:chartTrackingRefBased/>
  <w15:docId w15:val="{AF1E48D8-F111-48FF-A821-15FCEF48B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17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0C6B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501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5">
    <w:name w:val="heading 5"/>
    <w:basedOn w:val="a"/>
    <w:next w:val="a"/>
    <w:link w:val="50"/>
    <w:uiPriority w:val="9"/>
    <w:unhideWhenUsed/>
    <w:qFormat/>
    <w:rsid w:val="00550146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87CD1"/>
    <w:rPr>
      <w:b/>
      <w:bCs/>
    </w:rPr>
  </w:style>
  <w:style w:type="character" w:customStyle="1" w:styleId="a4">
    <w:name w:val="Без интервала Знак"/>
    <w:link w:val="a5"/>
    <w:uiPriority w:val="1"/>
    <w:locked/>
    <w:rsid w:val="00087CD1"/>
    <w:rPr>
      <w:lang w:val="ru-RU"/>
    </w:rPr>
  </w:style>
  <w:style w:type="paragraph" w:styleId="a5">
    <w:name w:val="No Spacing"/>
    <w:link w:val="a4"/>
    <w:uiPriority w:val="1"/>
    <w:qFormat/>
    <w:rsid w:val="00087CD1"/>
    <w:pPr>
      <w:spacing w:after="0" w:line="240" w:lineRule="auto"/>
    </w:pPr>
  </w:style>
  <w:style w:type="paragraph" w:styleId="a6">
    <w:name w:val="List Paragraph"/>
    <w:aliases w:val="без абзаца,маркированный,ПАРАГРАФ,List Paragraph"/>
    <w:basedOn w:val="a"/>
    <w:link w:val="a7"/>
    <w:uiPriority w:val="34"/>
    <w:qFormat/>
    <w:rsid w:val="00087CD1"/>
    <w:pPr>
      <w:ind w:left="720"/>
    </w:pPr>
    <w:rPr>
      <w:sz w:val="20"/>
      <w:szCs w:val="20"/>
    </w:rPr>
  </w:style>
  <w:style w:type="paragraph" w:customStyle="1" w:styleId="21">
    <w:name w:val="Основной текст 21"/>
    <w:basedOn w:val="a"/>
    <w:rsid w:val="00087CD1"/>
    <w:pPr>
      <w:jc w:val="both"/>
    </w:pPr>
    <w:rPr>
      <w:b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037170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8">
    <w:name w:val="Hyperlink"/>
    <w:uiPriority w:val="99"/>
    <w:unhideWhenUsed/>
    <w:rsid w:val="00037170"/>
    <w:rPr>
      <w:color w:val="AF2020"/>
      <w:u w:val="single"/>
    </w:rPr>
  </w:style>
  <w:style w:type="paragraph" w:styleId="a9">
    <w:name w:val="Normal (Web)"/>
    <w:aliases w:val="Обычный (веб) Знак1,Обычный (веб) Знак Знак,Обычный (веб) Знак,Обычный (Web),Знак4,Знак4 Знак Знак,Знак4 Знак,Обычный (Web)1,Обычный (веб) Знак Знак1,Знак Знак1 Знак,Обычный (веб) Знак Знак Знак,Знак Знак1 Знак Знак"/>
    <w:basedOn w:val="a"/>
    <w:uiPriority w:val="99"/>
    <w:unhideWhenUsed/>
    <w:rsid w:val="00037170"/>
    <w:pPr>
      <w:spacing w:before="100" w:after="100"/>
    </w:pPr>
  </w:style>
  <w:style w:type="paragraph" w:styleId="aa">
    <w:name w:val="Body Text"/>
    <w:basedOn w:val="a"/>
    <w:link w:val="ab"/>
    <w:uiPriority w:val="99"/>
    <w:unhideWhenUsed/>
    <w:rsid w:val="00037170"/>
    <w:pPr>
      <w:spacing w:after="120"/>
    </w:pPr>
    <w:rPr>
      <w:lang w:val="en-US" w:eastAsia="en-US"/>
    </w:rPr>
  </w:style>
  <w:style w:type="character" w:customStyle="1" w:styleId="ab">
    <w:name w:val="Основной текст Знак"/>
    <w:basedOn w:val="a0"/>
    <w:link w:val="aa"/>
    <w:uiPriority w:val="99"/>
    <w:rsid w:val="0003717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0371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1">
    <w:name w:val="Абзац списка1"/>
    <w:basedOn w:val="a"/>
    <w:uiPriority w:val="99"/>
    <w:rsid w:val="00037170"/>
    <w:pPr>
      <w:ind w:left="720"/>
      <w:contextualSpacing/>
    </w:pPr>
    <w:rPr>
      <w:rFonts w:eastAsia="Calibri"/>
      <w:sz w:val="20"/>
      <w:szCs w:val="20"/>
    </w:rPr>
  </w:style>
  <w:style w:type="character" w:customStyle="1" w:styleId="Shorttext">
    <w:name w:val="Short_text"/>
    <w:basedOn w:val="a0"/>
    <w:uiPriority w:val="99"/>
    <w:rsid w:val="00037170"/>
  </w:style>
  <w:style w:type="character" w:customStyle="1" w:styleId="Status1">
    <w:name w:val="Status1"/>
    <w:basedOn w:val="a0"/>
    <w:uiPriority w:val="99"/>
    <w:rsid w:val="00037170"/>
    <w:rPr>
      <w:vanish/>
      <w:webHidden w:val="0"/>
      <w:sz w:val="20"/>
      <w:szCs w:val="20"/>
      <w:shd w:val="clear" w:color="auto" w:fill="DDDDDD"/>
      <w:specVanish w:val="0"/>
    </w:rPr>
  </w:style>
  <w:style w:type="character" w:customStyle="1" w:styleId="Note2">
    <w:name w:val="Note2"/>
    <w:basedOn w:val="a0"/>
    <w:uiPriority w:val="99"/>
    <w:rsid w:val="00037170"/>
  </w:style>
  <w:style w:type="character" w:customStyle="1" w:styleId="shorttext0">
    <w:name w:val="short_text"/>
    <w:rsid w:val="00037170"/>
    <w:rPr>
      <w:rFonts w:ascii="Times New Roman" w:hAnsi="Times New Roman" w:cs="Times New Roman" w:hint="default"/>
    </w:rPr>
  </w:style>
  <w:style w:type="character" w:customStyle="1" w:styleId="UnresolvedMention">
    <w:name w:val="Unresolved Mention"/>
    <w:basedOn w:val="a0"/>
    <w:uiPriority w:val="99"/>
    <w:semiHidden/>
    <w:unhideWhenUsed/>
    <w:rsid w:val="00037170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0C6BF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 w:eastAsia="ru-RU"/>
    </w:rPr>
  </w:style>
  <w:style w:type="character" w:styleId="ac">
    <w:name w:val="Emphasis"/>
    <w:uiPriority w:val="20"/>
    <w:qFormat/>
    <w:rsid w:val="000C6BF0"/>
    <w:rPr>
      <w:rFonts w:ascii="Times New Roman" w:hAnsi="Times New Roman" w:cs="Times New Roman" w:hint="default"/>
      <w:i/>
      <w:iCs/>
    </w:rPr>
  </w:style>
  <w:style w:type="paragraph" w:styleId="ad">
    <w:name w:val="Title"/>
    <w:basedOn w:val="a"/>
    <w:link w:val="ae"/>
    <w:uiPriority w:val="99"/>
    <w:qFormat/>
    <w:rsid w:val="000C6BF0"/>
    <w:pPr>
      <w:jc w:val="center"/>
    </w:pPr>
    <w:rPr>
      <w:sz w:val="28"/>
      <w:szCs w:val="20"/>
      <w:lang w:eastAsia="ko-KR"/>
    </w:rPr>
  </w:style>
  <w:style w:type="character" w:customStyle="1" w:styleId="ae">
    <w:name w:val="Название Знак"/>
    <w:basedOn w:val="a0"/>
    <w:link w:val="ad"/>
    <w:uiPriority w:val="99"/>
    <w:rsid w:val="000C6BF0"/>
    <w:rPr>
      <w:rFonts w:ascii="Times New Roman" w:eastAsia="Times New Roman" w:hAnsi="Times New Roman" w:cs="Times New Roman"/>
      <w:sz w:val="28"/>
      <w:szCs w:val="20"/>
      <w:lang w:val="ru-RU" w:eastAsia="ko-KR"/>
    </w:rPr>
  </w:style>
  <w:style w:type="paragraph" w:customStyle="1" w:styleId="TableParagraph">
    <w:name w:val="Table Paragraph"/>
    <w:basedOn w:val="a"/>
    <w:uiPriority w:val="1"/>
    <w:qFormat/>
    <w:rsid w:val="000C6BF0"/>
    <w:pPr>
      <w:widowControl w:val="0"/>
      <w:autoSpaceDE w:val="0"/>
      <w:autoSpaceDN w:val="0"/>
      <w:ind w:left="109"/>
    </w:pPr>
    <w:rPr>
      <w:sz w:val="22"/>
      <w:szCs w:val="22"/>
      <w:lang w:val="kk-KZ" w:eastAsia="kk-KZ" w:bidi="kk-KZ"/>
    </w:rPr>
  </w:style>
  <w:style w:type="table" w:styleId="af">
    <w:name w:val="Table Grid"/>
    <w:basedOn w:val="a1"/>
    <w:uiPriority w:val="39"/>
    <w:rsid w:val="000C6B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01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5014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550146"/>
    <w:rPr>
      <w:rFonts w:asciiTheme="majorHAnsi" w:eastAsiaTheme="majorEastAsia" w:hAnsiTheme="majorHAnsi" w:cstheme="majorBidi"/>
      <w:color w:val="2F5496" w:themeColor="accent1" w:themeShade="BF"/>
      <w:sz w:val="28"/>
      <w:szCs w:val="28"/>
      <w:lang w:val="ru-RU"/>
    </w:rPr>
  </w:style>
  <w:style w:type="paragraph" w:customStyle="1" w:styleId="12">
    <w:name w:val="Основной текст с отступом1"/>
    <w:basedOn w:val="a"/>
    <w:rsid w:val="00550146"/>
    <w:pPr>
      <w:widowControl w:val="0"/>
      <w:snapToGrid w:val="0"/>
      <w:spacing w:after="120"/>
      <w:ind w:left="283"/>
    </w:pPr>
    <w:rPr>
      <w:rFonts w:ascii="Arial" w:eastAsia="Calibri" w:hAnsi="Arial"/>
      <w:b/>
      <w:bCs/>
      <w:sz w:val="28"/>
      <w:szCs w:val="28"/>
    </w:rPr>
  </w:style>
  <w:style w:type="paragraph" w:customStyle="1" w:styleId="13">
    <w:name w:val="Обычный1"/>
    <w:uiPriority w:val="99"/>
    <w:rsid w:val="0055014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55014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550146"/>
    <w:rPr>
      <w:rFonts w:ascii="Segoe UI" w:hAnsi="Segoe UI" w:cs="Segoe UI"/>
      <w:sz w:val="18"/>
      <w:szCs w:val="18"/>
      <w:lang w:val="ru-RU"/>
    </w:rPr>
  </w:style>
  <w:style w:type="character" w:customStyle="1" w:styleId="af2">
    <w:name w:val="Основной текст_"/>
    <w:basedOn w:val="a0"/>
    <w:link w:val="14"/>
    <w:rsid w:val="00550146"/>
    <w:rPr>
      <w:rFonts w:eastAsia="Times New Roman"/>
    </w:rPr>
  </w:style>
  <w:style w:type="paragraph" w:customStyle="1" w:styleId="14">
    <w:name w:val="Основной текст1"/>
    <w:basedOn w:val="a"/>
    <w:link w:val="af2"/>
    <w:rsid w:val="00550146"/>
    <w:pPr>
      <w:widowControl w:val="0"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hps">
    <w:name w:val="hps"/>
    <w:basedOn w:val="a0"/>
    <w:rsid w:val="00550146"/>
  </w:style>
  <w:style w:type="character" w:customStyle="1" w:styleId="15">
    <w:name w:val="Неразрешенное упоминание1"/>
    <w:basedOn w:val="a0"/>
    <w:uiPriority w:val="99"/>
    <w:semiHidden/>
    <w:unhideWhenUsed/>
    <w:rsid w:val="00550146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5208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3513</Words>
  <Characters>20028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Долорес Нургалиева</dc:creator>
  <cp:keywords/>
  <dc:description/>
  <cp:lastModifiedBy>User</cp:lastModifiedBy>
  <cp:revision>19</cp:revision>
  <dcterms:created xsi:type="dcterms:W3CDTF">2021-09-26T10:13:00Z</dcterms:created>
  <dcterms:modified xsi:type="dcterms:W3CDTF">2023-09-03T17:55:00Z</dcterms:modified>
</cp:coreProperties>
</file>